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832E" w14:textId="5F789841" w:rsidR="0082610B" w:rsidRDefault="00E85FC7">
      <w:pPr>
        <w:pStyle w:val="BodyText"/>
      </w:pPr>
      <w:r>
        <w:rPr>
          <w:noProof/>
          <w:sz w:val="20"/>
        </w:rPr>
        <w:pict w14:anchorId="4537D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95pt;margin-top:-17.8pt;width:467.4pt;height:93pt;z-index:251657216" o:allowincell="f" fillcolor="window">
            <v:imagedata r:id="rId10" o:title="fire_hdr_clr"/>
          </v:shape>
        </w:pict>
      </w:r>
    </w:p>
    <w:p w14:paraId="7DEB7C82" w14:textId="77777777" w:rsidR="0082610B" w:rsidRDefault="0082610B">
      <w:pPr>
        <w:pStyle w:val="BodyText"/>
      </w:pPr>
    </w:p>
    <w:p w14:paraId="4E1490B8" w14:textId="77777777" w:rsidR="0082610B" w:rsidRDefault="0082610B">
      <w:pPr>
        <w:pStyle w:val="BodyText"/>
      </w:pPr>
    </w:p>
    <w:p w14:paraId="0600C8AD" w14:textId="77777777" w:rsidR="0082610B" w:rsidRDefault="0082610B">
      <w:pPr>
        <w:pStyle w:val="Heading1"/>
      </w:pPr>
    </w:p>
    <w:p w14:paraId="671F428D" w14:textId="77777777" w:rsidR="004E3350" w:rsidRDefault="004E3350" w:rsidP="00F034FB">
      <w:pPr>
        <w:pStyle w:val="Header"/>
        <w:tabs>
          <w:tab w:val="clear" w:pos="4320"/>
          <w:tab w:val="clear" w:pos="8640"/>
        </w:tabs>
        <w:jc w:val="center"/>
        <w:rPr>
          <w:b/>
          <w:sz w:val="36"/>
          <w:szCs w:val="36"/>
        </w:rPr>
      </w:pPr>
    </w:p>
    <w:p w14:paraId="354913C9" w14:textId="5DC7610B" w:rsidR="0082610B" w:rsidRPr="00F034FB" w:rsidRDefault="00E85FC7" w:rsidP="3473F565">
      <w:pPr>
        <w:pStyle w:val="Header"/>
        <w:tabs>
          <w:tab w:val="clear" w:pos="4320"/>
          <w:tab w:val="clear" w:pos="8640"/>
        </w:tabs>
        <w:jc w:val="center"/>
        <w:rPr>
          <w:b/>
          <w:bCs/>
          <w:sz w:val="36"/>
          <w:szCs w:val="36"/>
        </w:rPr>
      </w:pPr>
      <w:r>
        <w:rPr>
          <w:b/>
          <w:noProof/>
          <w:sz w:val="36"/>
          <w:szCs w:val="36"/>
          <w:lang w:val="es"/>
        </w:rPr>
        <w:pict w14:anchorId="0A205A63">
          <v:shapetype id="_x0000_t202" coordsize="21600,21600" o:spt="202" path="m,l,21600r21600,l21600,xe">
            <v:stroke joinstyle="miter"/>
            <v:path gradientshapeok="t" o:connecttype="rect"/>
          </v:shapetype>
          <v:shape id="_x0000_s2050" type="#_x0000_t202" style="position:absolute;left:0;text-align:left;margin-left:285.2pt;margin-top:76.8pt;width:231.45pt;height:21.6pt;z-index:251658240;mso-position-vertical-relative:page" filled="f" stroked="f">
            <v:fill opacity=".5"/>
            <v:textbox style="mso-next-textbox:#_x0000_s2050">
              <w:txbxContent>
                <w:p w14:paraId="5152A5BD" w14:textId="1A6312D0" w:rsidR="0082610B" w:rsidRPr="00A276EC" w:rsidRDefault="008B6CC6" w:rsidP="00596458">
                  <w:pPr>
                    <w:rPr>
                      <w:rFonts w:ascii="Palatino" w:hAnsi="Palatino"/>
                      <w:b/>
                      <w:i/>
                      <w:color w:val="263974"/>
                    </w:rPr>
                  </w:pPr>
                  <w:r w:rsidRPr="00A276EC">
                    <w:rPr>
                      <w:b/>
                      <w:i/>
                      <w:color w:val="263974"/>
                      <w:lang w:val="es"/>
                    </w:rPr>
                    <w:t xml:space="preserve">Oficina del </w:t>
                  </w:r>
                  <w:r w:rsidR="0064293F">
                    <w:rPr>
                      <w:b/>
                      <w:i/>
                      <w:color w:val="263974"/>
                      <w:lang w:val="es"/>
                    </w:rPr>
                    <w:t>Mariscal</w:t>
                  </w:r>
                  <w:r w:rsidRPr="00A276EC">
                    <w:rPr>
                      <w:b/>
                      <w:i/>
                      <w:color w:val="263974"/>
                      <w:lang w:val="es"/>
                    </w:rPr>
                    <w:t xml:space="preserve"> de Bomberos</w:t>
                  </w:r>
                </w:p>
              </w:txbxContent>
            </v:textbox>
            <w10:wrap anchory="page"/>
            <w10:anchorlock/>
          </v:shape>
        </w:pict>
      </w:r>
      <w:r w:rsidR="00A51286" w:rsidRPr="3473F565">
        <w:rPr>
          <w:b/>
          <w:bCs/>
          <w:sz w:val="36"/>
          <w:szCs w:val="36"/>
          <w:lang w:val="es"/>
        </w:rPr>
        <w:t xml:space="preserve">Fuego </w:t>
      </w:r>
      <w:r w:rsidR="00760165" w:rsidRPr="3473F565">
        <w:rPr>
          <w:b/>
          <w:bCs/>
          <w:sz w:val="36"/>
          <w:szCs w:val="36"/>
          <w:lang w:val="es"/>
        </w:rPr>
        <w:t xml:space="preserve">Departamento </w:t>
      </w:r>
      <w:r w:rsidR="00942DC7" w:rsidRPr="3473F565">
        <w:rPr>
          <w:b/>
          <w:bCs/>
          <w:sz w:val="36"/>
          <w:szCs w:val="36"/>
          <w:lang w:val="es"/>
        </w:rPr>
        <w:t xml:space="preserve">Política de </w:t>
      </w:r>
      <w:r w:rsidR="18F47B84" w:rsidRPr="3473F565">
        <w:rPr>
          <w:b/>
          <w:bCs/>
          <w:sz w:val="36"/>
          <w:szCs w:val="36"/>
          <w:lang w:val="es"/>
        </w:rPr>
        <w:t>S</w:t>
      </w:r>
      <w:r w:rsidR="00942DC7" w:rsidRPr="3473F565">
        <w:rPr>
          <w:b/>
          <w:bCs/>
          <w:sz w:val="36"/>
          <w:szCs w:val="36"/>
          <w:lang w:val="es"/>
        </w:rPr>
        <w:t xml:space="preserve">olicitud de </w:t>
      </w:r>
      <w:r w:rsidR="5DBA644A" w:rsidRPr="3473F565">
        <w:rPr>
          <w:b/>
          <w:bCs/>
          <w:sz w:val="36"/>
          <w:szCs w:val="36"/>
          <w:lang w:val="es"/>
        </w:rPr>
        <w:t>V</w:t>
      </w:r>
      <w:r w:rsidR="00942DC7" w:rsidRPr="3473F565">
        <w:rPr>
          <w:b/>
          <w:bCs/>
          <w:sz w:val="36"/>
          <w:szCs w:val="36"/>
          <w:lang w:val="es"/>
        </w:rPr>
        <w:t>ariación</w:t>
      </w:r>
    </w:p>
    <w:p w14:paraId="4F88C376" w14:textId="77777777" w:rsidR="0082610B" w:rsidRDefault="0082610B">
      <w:pPr>
        <w:pStyle w:val="Date"/>
      </w:pPr>
    </w:p>
    <w:p w14:paraId="4CBF5D9C" w14:textId="77777777" w:rsidR="00FE3DF8" w:rsidRPr="00592744" w:rsidRDefault="00FE3DF8" w:rsidP="0031535E">
      <w:pPr>
        <w:spacing w:after="120"/>
        <w:rPr>
          <w:u w:val="single"/>
        </w:rPr>
      </w:pPr>
      <w:r w:rsidRPr="00592744">
        <w:rPr>
          <w:u w:val="single"/>
          <w:lang w:val="es"/>
        </w:rPr>
        <w:t>PROPÓSITO:</w:t>
      </w:r>
    </w:p>
    <w:p w14:paraId="6476F80C" w14:textId="3025B221" w:rsidR="000E39A7" w:rsidRPr="00CC30F8" w:rsidRDefault="00E616C3" w:rsidP="0031535E">
      <w:pPr>
        <w:spacing w:after="120"/>
      </w:pPr>
      <w:r w:rsidRPr="00CC30F8">
        <w:rPr>
          <w:lang w:val="es"/>
        </w:rPr>
        <w:t xml:space="preserve">La División de Servicios de Desarrollo de la Oficina de Prevención de Incendios (BFP, por sus siglas en inglés) revisa los proyectos de construcción en asociación con las Divisiones de Planificación </w:t>
      </w:r>
      <w:r w:rsidR="00FE3DF8">
        <w:rPr>
          <w:lang w:val="es"/>
        </w:rPr>
        <w:t xml:space="preserve">y Construcción </w:t>
      </w:r>
      <w:r w:rsidR="006E3673" w:rsidRPr="00CC30F8">
        <w:rPr>
          <w:lang w:val="es"/>
        </w:rPr>
        <w:t xml:space="preserve">de PBCE. Una vez que los planes o permisos están en el proceso de revisión, es posible que se requiera una variación para la arquitectura contra incendios, los rociadores, la alarma o los sistemas de materiales peligrosos. La </w:t>
      </w:r>
      <w:hyperlink r:id="rId11" w:history="1">
        <w:r w:rsidR="000E39A7">
          <w:rPr>
            <w:rStyle w:val="Hyperlink"/>
            <w:lang w:val="es"/>
          </w:rPr>
          <w:t xml:space="preserve">aplicación </w:t>
        </w:r>
        <w:proofErr w:type="spellStart"/>
        <w:r w:rsidR="000E39A7">
          <w:rPr>
            <w:rStyle w:val="Hyperlink"/>
            <w:lang w:val="es"/>
          </w:rPr>
          <w:t>Variance</w:t>
        </w:r>
        <w:proofErr w:type="spellEnd"/>
      </w:hyperlink>
      <w:r w:rsidR="00942DC7" w:rsidRPr="00CC30F8">
        <w:rPr>
          <w:lang w:val="es"/>
        </w:rPr>
        <w:t xml:space="preserve"> está disponible en </w:t>
      </w:r>
      <w:r w:rsidR="00111978">
        <w:rPr>
          <w:lang w:val="es"/>
        </w:rPr>
        <w:t>nuestro</w:t>
      </w:r>
      <w:r w:rsidR="00942DC7" w:rsidRPr="00CC30F8">
        <w:rPr>
          <w:lang w:val="es"/>
        </w:rPr>
        <w:t xml:space="preserve"> sitio web</w:t>
      </w:r>
      <w:r w:rsidR="00111978">
        <w:rPr>
          <w:lang w:val="es"/>
        </w:rPr>
        <w:t xml:space="preserve">.  La solicitud se presenta </w:t>
      </w:r>
      <w:r w:rsidR="00F17607">
        <w:rPr>
          <w:lang w:val="es"/>
        </w:rPr>
        <w:t xml:space="preserve">con cita previa </w:t>
      </w:r>
      <w:r w:rsidR="00111978">
        <w:rPr>
          <w:lang w:val="es"/>
        </w:rPr>
        <w:t xml:space="preserve">a través </w:t>
      </w:r>
      <w:r w:rsidR="00942DC7" w:rsidRPr="00CC30F8">
        <w:rPr>
          <w:lang w:val="es"/>
        </w:rPr>
        <w:t>del portal SJ-e</w:t>
      </w:r>
      <w:r w:rsidR="0077527C">
        <w:rPr>
          <w:lang w:val="es"/>
        </w:rPr>
        <w:t>-</w:t>
      </w:r>
      <w:proofErr w:type="spellStart"/>
      <w:r w:rsidR="00942DC7" w:rsidRPr="00CC30F8">
        <w:rPr>
          <w:lang w:val="es"/>
        </w:rPr>
        <w:t>plans</w:t>
      </w:r>
      <w:proofErr w:type="spellEnd"/>
      <w:r w:rsidR="000E39A7">
        <w:rPr>
          <w:lang w:val="es"/>
        </w:rPr>
        <w:t xml:space="preserve"> (</w:t>
      </w:r>
      <w:hyperlink r:id="rId12" w:history="1">
        <w:r w:rsidR="000E39A7">
          <w:rPr>
            <w:rStyle w:val="Hyperlink"/>
            <w:lang w:val="es"/>
          </w:rPr>
          <w:t>Centro de Citas de los Servicios de Desarrollo de Incendios</w:t>
        </w:r>
      </w:hyperlink>
      <w:r w:rsidR="000E39A7">
        <w:rPr>
          <w:lang w:val="es"/>
        </w:rPr>
        <w:t>).</w:t>
      </w:r>
    </w:p>
    <w:p w14:paraId="4316BE0C" w14:textId="25E905AC" w:rsidR="00942DC7" w:rsidRPr="00111978" w:rsidRDefault="00FE3DF8" w:rsidP="0031535E">
      <w:pPr>
        <w:spacing w:after="120"/>
        <w:rPr>
          <w:b/>
          <w:bCs/>
        </w:rPr>
      </w:pPr>
      <w:r w:rsidRPr="009D49A7">
        <w:rPr>
          <w:b/>
          <w:bCs/>
          <w:lang w:val="es"/>
        </w:rPr>
        <w:t xml:space="preserve">Nota: La intención de usar el término "Varianza" por BFP en lugar de Medios alternativos de protección / Materiales, diseño y métodos de construcción alternativos / Alternativas de diseño basadas en el desempeño, como se indica en el Código de Incendios de California (CFC), es diferenciar entre el proceso de revisión de AMMR del Departamento de Construcción y el proceso de revisión de varianzas de BFP. </w:t>
      </w:r>
      <w:r w:rsidR="005643E6">
        <w:rPr>
          <w:b/>
          <w:bCs/>
          <w:lang w:val="es"/>
        </w:rPr>
        <w:t xml:space="preserve"> Para aclarar, el término "Varianza" es sinónimo de "AMMR" para el Departamento de Bomberos.  </w:t>
      </w:r>
      <w:r w:rsidR="00111978">
        <w:rPr>
          <w:b/>
          <w:bCs/>
          <w:lang w:val="es"/>
        </w:rPr>
        <w:t xml:space="preserve">El objetivo es mejorar la comprensión del cliente </w:t>
      </w:r>
      <w:r w:rsidR="005643E6">
        <w:rPr>
          <w:b/>
          <w:bCs/>
          <w:lang w:val="es"/>
        </w:rPr>
        <w:t xml:space="preserve">con </w:t>
      </w:r>
      <w:r w:rsidR="0077527C">
        <w:rPr>
          <w:b/>
          <w:bCs/>
          <w:lang w:val="es"/>
        </w:rPr>
        <w:t xml:space="preserve">respecto </w:t>
      </w:r>
      <w:r w:rsidR="0077527C">
        <w:rPr>
          <w:lang w:val="es"/>
        </w:rPr>
        <w:t>a</w:t>
      </w:r>
      <w:r>
        <w:rPr>
          <w:lang w:val="es"/>
        </w:rPr>
        <w:t xml:space="preserve"> </w:t>
      </w:r>
      <w:r w:rsidR="00111978">
        <w:rPr>
          <w:b/>
          <w:bCs/>
          <w:lang w:val="es"/>
        </w:rPr>
        <w:t>qué proceso se requiere.</w:t>
      </w:r>
    </w:p>
    <w:p w14:paraId="5A85BC75" w14:textId="07C353D8" w:rsidR="0030465F" w:rsidRDefault="00942DC7" w:rsidP="13C69A94">
      <w:pPr>
        <w:spacing w:after="120"/>
        <w:rPr>
          <w:lang w:val="es"/>
        </w:rPr>
      </w:pPr>
      <w:r w:rsidRPr="13C69A94">
        <w:rPr>
          <w:lang w:val="es"/>
        </w:rPr>
        <w:t>El proceso de variación</w:t>
      </w:r>
      <w:r w:rsidR="00111978" w:rsidRPr="13C69A94">
        <w:rPr>
          <w:lang w:val="es"/>
        </w:rPr>
        <w:t xml:space="preserve"> no pretende ser una herramienta para renunciar a un requisito </w:t>
      </w:r>
      <w:r w:rsidR="0077527C" w:rsidRPr="13C69A94">
        <w:rPr>
          <w:lang w:val="es"/>
        </w:rPr>
        <w:t>en el</w:t>
      </w:r>
      <w:r w:rsidR="005643E6" w:rsidRPr="13C69A94">
        <w:rPr>
          <w:lang w:val="es"/>
        </w:rPr>
        <w:t xml:space="preserve"> </w:t>
      </w:r>
      <w:r w:rsidR="00C955F7" w:rsidRPr="13C69A94">
        <w:rPr>
          <w:lang w:val="es"/>
        </w:rPr>
        <w:t>CFC, el</w:t>
      </w:r>
      <w:r w:rsidR="005643E6" w:rsidRPr="13C69A94">
        <w:rPr>
          <w:lang w:val="es"/>
        </w:rPr>
        <w:t xml:space="preserve"> </w:t>
      </w:r>
      <w:r w:rsidR="00977FC7" w:rsidRPr="13C69A94">
        <w:rPr>
          <w:lang w:val="es"/>
        </w:rPr>
        <w:t xml:space="preserve">Código Municipal de San José (SJMC) o la norma aplicable.  El proceso de variación permite a los solicitantes y profesionales del diseño </w:t>
      </w:r>
      <w:r w:rsidR="005C050E" w:rsidRPr="13C69A94">
        <w:rPr>
          <w:lang w:val="es"/>
        </w:rPr>
        <w:t xml:space="preserve">presentar </w:t>
      </w:r>
      <w:r w:rsidRPr="13C69A94">
        <w:rPr>
          <w:lang w:val="es"/>
        </w:rPr>
        <w:t xml:space="preserve">modificaciones que cumplirán con la </w:t>
      </w:r>
      <w:r w:rsidR="0077527C" w:rsidRPr="13C69A94">
        <w:rPr>
          <w:lang w:val="es"/>
        </w:rPr>
        <w:t>intención de</w:t>
      </w:r>
      <w:r w:rsidR="005643E6" w:rsidRPr="13C69A94">
        <w:rPr>
          <w:lang w:val="es"/>
        </w:rPr>
        <w:t xml:space="preserve"> la </w:t>
      </w:r>
      <w:r w:rsidR="00977FC7" w:rsidRPr="13C69A94">
        <w:rPr>
          <w:lang w:val="es"/>
        </w:rPr>
        <w:t>CFC</w:t>
      </w:r>
      <w:r w:rsidR="005643E6" w:rsidRPr="13C69A94">
        <w:rPr>
          <w:lang w:val="es"/>
        </w:rPr>
        <w:t xml:space="preserve">, </w:t>
      </w:r>
      <w:r w:rsidR="00977FC7" w:rsidRPr="13C69A94">
        <w:rPr>
          <w:lang w:val="es"/>
        </w:rPr>
        <w:t>SJMC y las normas aplicables, pero que no cumplen con la letra estricta de una sección de código aplicable.  Cada solicitud de variación deberá tener</w:t>
      </w:r>
      <w:r w:rsidR="0077527C" w:rsidRPr="13C69A94">
        <w:rPr>
          <w:lang w:val="es"/>
        </w:rPr>
        <w:t xml:space="preserve"> </w:t>
      </w:r>
      <w:r w:rsidR="004D046B" w:rsidRPr="13C69A94">
        <w:rPr>
          <w:lang w:val="es"/>
        </w:rPr>
        <w:t>un</w:t>
      </w:r>
      <w:r w:rsidR="0077527C" w:rsidRPr="13C69A94">
        <w:rPr>
          <w:lang w:val="es"/>
        </w:rPr>
        <w:t xml:space="preserve">a </w:t>
      </w:r>
      <w:r w:rsidRPr="13C69A94">
        <w:rPr>
          <w:lang w:val="es"/>
        </w:rPr>
        <w:t xml:space="preserve">justificación aceptable para el </w:t>
      </w:r>
      <w:r w:rsidR="00C955F7" w:rsidRPr="13C69A94">
        <w:rPr>
          <w:lang w:val="es"/>
        </w:rPr>
        <w:t xml:space="preserve">cumplimiento </w:t>
      </w:r>
      <w:r w:rsidR="00CF7AAD" w:rsidRPr="13C69A94">
        <w:rPr>
          <w:lang w:val="es"/>
        </w:rPr>
        <w:t>de un</w:t>
      </w:r>
      <w:r w:rsidRPr="13C69A94">
        <w:rPr>
          <w:lang w:val="es"/>
        </w:rPr>
        <w:t xml:space="preserve"> material, diseño o método de construcción alternativo</w:t>
      </w:r>
      <w:r w:rsidR="004D046B" w:rsidRPr="13C69A94">
        <w:rPr>
          <w:lang w:val="es"/>
        </w:rPr>
        <w:t xml:space="preserve"> que cumpla con</w:t>
      </w:r>
      <w:r w:rsidR="005643E6" w:rsidRPr="13C69A94">
        <w:rPr>
          <w:lang w:val="es"/>
        </w:rPr>
        <w:t xml:space="preserve"> la intención de la </w:t>
      </w:r>
      <w:r w:rsidR="00977FC7" w:rsidRPr="13C69A94">
        <w:rPr>
          <w:lang w:val="es"/>
        </w:rPr>
        <w:t>CFC</w:t>
      </w:r>
      <w:r w:rsidR="004D046B" w:rsidRPr="13C69A94">
        <w:rPr>
          <w:lang w:val="es"/>
        </w:rPr>
        <w:t xml:space="preserve">, </w:t>
      </w:r>
      <w:r w:rsidR="00977FC7" w:rsidRPr="13C69A94">
        <w:rPr>
          <w:lang w:val="es"/>
        </w:rPr>
        <w:t>SJMC</w:t>
      </w:r>
      <w:r w:rsidR="005643E6" w:rsidRPr="13C69A94">
        <w:rPr>
          <w:lang w:val="es"/>
        </w:rPr>
        <w:t xml:space="preserve"> </w:t>
      </w:r>
      <w:r w:rsidR="004D046B" w:rsidRPr="13C69A94">
        <w:rPr>
          <w:lang w:val="es"/>
        </w:rPr>
        <w:t xml:space="preserve">o </w:t>
      </w:r>
      <w:r w:rsidR="0481EB4D" w:rsidRPr="13C69A94">
        <w:rPr>
          <w:lang w:val="es"/>
        </w:rPr>
        <w:t xml:space="preserve">el </w:t>
      </w:r>
      <w:proofErr w:type="spellStart"/>
      <w:r w:rsidR="0481EB4D" w:rsidRPr="13C69A94">
        <w:rPr>
          <w:lang w:val="es"/>
        </w:rPr>
        <w:t>esstandar</w:t>
      </w:r>
      <w:proofErr w:type="spellEnd"/>
      <w:r w:rsidR="0481EB4D" w:rsidRPr="13C69A94">
        <w:rPr>
          <w:lang w:val="es"/>
        </w:rPr>
        <w:t xml:space="preserve"> aplicable.</w:t>
      </w:r>
    </w:p>
    <w:p w14:paraId="579BB622" w14:textId="0EB7A692" w:rsidR="00492339" w:rsidRDefault="00492339" w:rsidP="00492339">
      <w:pPr>
        <w:spacing w:after="120"/>
      </w:pPr>
      <w:r w:rsidRPr="00CC30F8">
        <w:rPr>
          <w:lang w:val="es"/>
        </w:rPr>
        <w:t xml:space="preserve">El proceso de variación no se utiliza si el proyecto finalmente cumplirá con todas las secciones y estándares aplicables del Código en el momento de la aprobación final del permiso por parte de un funcionario del Código de Incendios. Si un proyecto no puede cumplir con los requisitos del código en el momento de la revisión, </w:t>
      </w:r>
      <w:r w:rsidR="009722CB">
        <w:rPr>
          <w:lang w:val="es"/>
        </w:rPr>
        <w:t>como cuando la instalación está pasando actualmente por un proceso de listado, se puede otorgar</w:t>
      </w:r>
      <w:r>
        <w:rPr>
          <w:lang w:val="es"/>
        </w:rPr>
        <w:t xml:space="preserve"> una aprobación </w:t>
      </w:r>
      <w:r w:rsidR="00C955F7">
        <w:rPr>
          <w:lang w:val="es"/>
        </w:rPr>
        <w:t>condicional al</w:t>
      </w:r>
      <w:r w:rsidR="009722CB">
        <w:rPr>
          <w:lang w:val="es"/>
        </w:rPr>
        <w:t xml:space="preserve"> solicitante si el solicitante asume todos los riesgos y responsabilidades asociados con la presentación</w:t>
      </w:r>
      <w:r>
        <w:rPr>
          <w:lang w:val="es"/>
        </w:rPr>
        <w:t xml:space="preserve"> de documentación que </w:t>
      </w:r>
      <w:r w:rsidR="009722CB">
        <w:rPr>
          <w:lang w:val="es"/>
        </w:rPr>
        <w:t>respalde el cumplimiento de los requisitos</w:t>
      </w:r>
      <w:r>
        <w:rPr>
          <w:lang w:val="es"/>
        </w:rPr>
        <w:t xml:space="preserve"> y estándares del código aplicables antes de </w:t>
      </w:r>
      <w:r w:rsidR="00C955F7">
        <w:rPr>
          <w:lang w:val="es"/>
        </w:rPr>
        <w:t>la aprobación</w:t>
      </w:r>
      <w:r w:rsidR="009722CB">
        <w:rPr>
          <w:lang w:val="es"/>
        </w:rPr>
        <w:t xml:space="preserve"> final del permiso.</w:t>
      </w:r>
    </w:p>
    <w:p w14:paraId="0BA72A32" w14:textId="47585479" w:rsidR="00492339" w:rsidRDefault="009722CB" w:rsidP="00492339">
      <w:pPr>
        <w:spacing w:after="120"/>
      </w:pPr>
      <w:r>
        <w:rPr>
          <w:lang w:val="es"/>
        </w:rPr>
        <w:t xml:space="preserve">Nota: El </w:t>
      </w:r>
      <w:r w:rsidR="006730E0">
        <w:rPr>
          <w:lang w:val="es"/>
        </w:rPr>
        <w:t>proceso</w:t>
      </w:r>
      <w:r w:rsidR="006730E0" w:rsidRPr="00CC30F8">
        <w:rPr>
          <w:lang w:val="es"/>
        </w:rPr>
        <w:t xml:space="preserve"> de</w:t>
      </w:r>
      <w:r w:rsidR="00492339" w:rsidRPr="00CC30F8">
        <w:rPr>
          <w:lang w:val="es"/>
        </w:rPr>
        <w:t xml:space="preserve"> </w:t>
      </w:r>
      <w:r w:rsidR="00C955F7" w:rsidRPr="00CC30F8">
        <w:rPr>
          <w:lang w:val="es"/>
        </w:rPr>
        <w:t>variación</w:t>
      </w:r>
      <w:r w:rsidR="00C955F7">
        <w:rPr>
          <w:lang w:val="es"/>
        </w:rPr>
        <w:t xml:space="preserve"> </w:t>
      </w:r>
      <w:r w:rsidR="00C955F7" w:rsidRPr="00CC30F8">
        <w:rPr>
          <w:lang w:val="es"/>
        </w:rPr>
        <w:t>no</w:t>
      </w:r>
      <w:r w:rsidR="00492339" w:rsidRPr="00CC30F8">
        <w:rPr>
          <w:lang w:val="es"/>
        </w:rPr>
        <w:t xml:space="preserve"> </w:t>
      </w:r>
      <w:r>
        <w:rPr>
          <w:lang w:val="es"/>
        </w:rPr>
        <w:t>se utiliza</w:t>
      </w:r>
      <w:r w:rsidR="00492339" w:rsidRPr="00CC30F8">
        <w:rPr>
          <w:lang w:val="es"/>
        </w:rPr>
        <w:t xml:space="preserve"> si el proyecto cumplirá con los requisitos establecidos en los </w:t>
      </w:r>
      <w:r w:rsidR="006730E0" w:rsidRPr="00CC30F8">
        <w:rPr>
          <w:lang w:val="es"/>
        </w:rPr>
        <w:t>códigos</w:t>
      </w:r>
      <w:r w:rsidR="006730E0">
        <w:rPr>
          <w:lang w:val="es"/>
        </w:rPr>
        <w:t xml:space="preserve"> y</w:t>
      </w:r>
      <w:r>
        <w:rPr>
          <w:lang w:val="es"/>
        </w:rPr>
        <w:t xml:space="preserve"> normas en el momento de la</w:t>
      </w:r>
      <w:r w:rsidR="00492339" w:rsidRPr="00CC30F8">
        <w:rPr>
          <w:lang w:val="es"/>
        </w:rPr>
        <w:t xml:space="preserve"> aprobación final.</w:t>
      </w:r>
    </w:p>
    <w:p w14:paraId="270A6C99" w14:textId="77777777" w:rsidR="009722CB" w:rsidRDefault="009722CB" w:rsidP="0031535E">
      <w:pPr>
        <w:spacing w:after="120"/>
      </w:pPr>
      <w:r>
        <w:br w:type="page"/>
      </w:r>
    </w:p>
    <w:p w14:paraId="55F4F868" w14:textId="41622810" w:rsidR="005C050E" w:rsidRPr="00592744" w:rsidRDefault="34825F6D" w:rsidP="13C69A94">
      <w:pPr>
        <w:spacing w:after="120"/>
        <w:rPr>
          <w:u w:val="single"/>
          <w:lang w:val="es"/>
        </w:rPr>
      </w:pPr>
      <w:r w:rsidRPr="13C69A94">
        <w:rPr>
          <w:u w:val="single"/>
          <w:lang w:val="es"/>
        </w:rPr>
        <w:t>INFORMACION</w:t>
      </w:r>
      <w:r w:rsidR="005C050E" w:rsidRPr="13C69A94">
        <w:rPr>
          <w:u w:val="single"/>
          <w:lang w:val="es"/>
        </w:rPr>
        <w:t>:</w:t>
      </w:r>
    </w:p>
    <w:p w14:paraId="31EA8AEB" w14:textId="77777777" w:rsidR="00BE2F18" w:rsidRPr="00BE2F18" w:rsidRDefault="00BE2F18" w:rsidP="0031535E">
      <w:pPr>
        <w:spacing w:after="120"/>
        <w:rPr>
          <w:b/>
          <w:bCs/>
        </w:rPr>
      </w:pPr>
      <w:r w:rsidRPr="00BE2F18">
        <w:rPr>
          <w:b/>
          <w:bCs/>
          <w:lang w:val="es"/>
        </w:rPr>
        <w:t>Referencia del Código de Incendios</w:t>
      </w:r>
    </w:p>
    <w:p w14:paraId="0DE02ABF" w14:textId="6A1D47BE" w:rsidR="0030465F" w:rsidRPr="00CC30F8" w:rsidRDefault="004D046B" w:rsidP="0031535E">
      <w:pPr>
        <w:spacing w:after="120"/>
      </w:pPr>
      <w:r w:rsidRPr="13C69A94">
        <w:rPr>
          <w:lang w:val="es"/>
        </w:rPr>
        <w:t xml:space="preserve">El </w:t>
      </w:r>
      <w:proofErr w:type="gramStart"/>
      <w:r w:rsidRPr="13C69A94">
        <w:rPr>
          <w:lang w:val="es"/>
        </w:rPr>
        <w:t>Jefe</w:t>
      </w:r>
      <w:proofErr w:type="gramEnd"/>
      <w:r w:rsidRPr="13C69A94">
        <w:rPr>
          <w:lang w:val="es"/>
        </w:rPr>
        <w:t xml:space="preserve"> de Bomberos tiene la autoridad para </w:t>
      </w:r>
      <w:r w:rsidR="6FCF1922" w:rsidRPr="13C69A94">
        <w:rPr>
          <w:lang w:val="es"/>
        </w:rPr>
        <w:t>conceder</w:t>
      </w:r>
      <w:r w:rsidRPr="13C69A94">
        <w:rPr>
          <w:lang w:val="es"/>
        </w:rPr>
        <w:t xml:space="preserve"> modificaciones en casos individuales cuando existan dificultades prácticas relacionadas con el cumplimiento de las disposiciones de la CFC, SJMC o las normas aplicables. El solicitante debe demostrar que existe una razón individual especial, que hace que </w:t>
      </w:r>
      <w:r w:rsidR="006730E0" w:rsidRPr="13C69A94">
        <w:rPr>
          <w:lang w:val="es"/>
        </w:rPr>
        <w:t>la letra</w:t>
      </w:r>
      <w:r w:rsidR="0030465F" w:rsidRPr="13C69A94">
        <w:rPr>
          <w:lang w:val="es"/>
        </w:rPr>
        <w:t xml:space="preserve"> estricta del código no sea práctica</w:t>
      </w:r>
      <w:r w:rsidR="00977FC7" w:rsidRPr="13C69A94">
        <w:rPr>
          <w:lang w:val="es"/>
        </w:rPr>
        <w:t>,</w:t>
      </w:r>
      <w:r w:rsidRPr="13C69A94">
        <w:rPr>
          <w:lang w:val="es"/>
        </w:rPr>
        <w:t xml:space="preserve"> y</w:t>
      </w:r>
      <w:r w:rsidR="00CD39F8" w:rsidRPr="13C69A94">
        <w:rPr>
          <w:lang w:val="es"/>
        </w:rPr>
        <w:t xml:space="preserve"> que</w:t>
      </w:r>
      <w:r w:rsidRPr="13C69A94">
        <w:rPr>
          <w:lang w:val="es"/>
        </w:rPr>
        <w:t xml:space="preserve"> </w:t>
      </w:r>
      <w:r w:rsidR="006730E0" w:rsidRPr="13C69A94">
        <w:rPr>
          <w:lang w:val="es"/>
        </w:rPr>
        <w:t>la modificación</w:t>
      </w:r>
      <w:r w:rsidR="0030465F" w:rsidRPr="13C69A94">
        <w:rPr>
          <w:lang w:val="es"/>
        </w:rPr>
        <w:t xml:space="preserve"> propuesta está de acuerdo con la </w:t>
      </w:r>
      <w:r w:rsidR="0030465F" w:rsidRPr="13C69A94">
        <w:rPr>
          <w:b/>
          <w:bCs/>
          <w:lang w:val="es"/>
        </w:rPr>
        <w:t>intención</w:t>
      </w:r>
      <w:r w:rsidR="0030465F" w:rsidRPr="13C69A94">
        <w:rPr>
          <w:lang w:val="es"/>
        </w:rPr>
        <w:t xml:space="preserve"> </w:t>
      </w:r>
      <w:r w:rsidR="006730E0" w:rsidRPr="13C69A94">
        <w:rPr>
          <w:lang w:val="es"/>
        </w:rPr>
        <w:t>y el</w:t>
      </w:r>
      <w:r w:rsidRPr="13C69A94">
        <w:rPr>
          <w:lang w:val="es"/>
        </w:rPr>
        <w:t xml:space="preserve"> </w:t>
      </w:r>
      <w:r w:rsidR="0030465F" w:rsidRPr="13C69A94">
        <w:rPr>
          <w:b/>
          <w:bCs/>
          <w:lang w:val="es"/>
        </w:rPr>
        <w:t xml:space="preserve">propósito </w:t>
      </w:r>
      <w:r w:rsidR="0030465F" w:rsidRPr="13C69A94">
        <w:rPr>
          <w:lang w:val="es"/>
        </w:rPr>
        <w:t>del código</w:t>
      </w:r>
      <w:r w:rsidR="00977FC7" w:rsidRPr="13C69A94">
        <w:rPr>
          <w:lang w:val="es"/>
        </w:rPr>
        <w:t xml:space="preserve"> o </w:t>
      </w:r>
      <w:proofErr w:type="spellStart"/>
      <w:r w:rsidR="696882BE" w:rsidRPr="13C69A94">
        <w:rPr>
          <w:lang w:val="es"/>
        </w:rPr>
        <w:t>estander</w:t>
      </w:r>
      <w:proofErr w:type="spellEnd"/>
      <w:r w:rsidRPr="13C69A94">
        <w:rPr>
          <w:lang w:val="es"/>
        </w:rPr>
        <w:t xml:space="preserve"> </w:t>
      </w:r>
      <w:r w:rsidR="00977FC7" w:rsidRPr="13C69A94">
        <w:rPr>
          <w:lang w:val="es"/>
        </w:rPr>
        <w:t>aplicable</w:t>
      </w:r>
      <w:r w:rsidR="005C050E" w:rsidRPr="13C69A94">
        <w:rPr>
          <w:lang w:val="es"/>
        </w:rPr>
        <w:t>. Como</w:t>
      </w:r>
      <w:r w:rsidR="000259CF" w:rsidRPr="13C69A94">
        <w:rPr>
          <w:lang w:val="es"/>
        </w:rPr>
        <w:t xml:space="preserve"> </w:t>
      </w:r>
      <w:r w:rsidR="006730E0" w:rsidRPr="13C69A94">
        <w:rPr>
          <w:lang w:val="es"/>
        </w:rPr>
        <w:t>tal, las</w:t>
      </w:r>
      <w:r w:rsidR="00592744" w:rsidRPr="13C69A94">
        <w:rPr>
          <w:lang w:val="es"/>
        </w:rPr>
        <w:t xml:space="preserve"> modificaciones no </w:t>
      </w:r>
      <w:r w:rsidR="006730E0" w:rsidRPr="13C69A94">
        <w:rPr>
          <w:lang w:val="es"/>
        </w:rPr>
        <w:t>disminuirán los</w:t>
      </w:r>
      <w:r w:rsidRPr="13C69A94">
        <w:rPr>
          <w:lang w:val="es"/>
        </w:rPr>
        <w:t xml:space="preserve"> </w:t>
      </w:r>
      <w:r w:rsidR="006730E0" w:rsidRPr="13C69A94">
        <w:rPr>
          <w:lang w:val="es"/>
        </w:rPr>
        <w:t>requisitos de</w:t>
      </w:r>
      <w:r w:rsidR="000259CF" w:rsidRPr="13C69A94">
        <w:rPr>
          <w:lang w:val="es"/>
        </w:rPr>
        <w:t xml:space="preserve"> salud, vida</w:t>
      </w:r>
      <w:r w:rsidR="00492339" w:rsidRPr="13C69A94">
        <w:rPr>
          <w:lang w:val="es"/>
        </w:rPr>
        <w:t xml:space="preserve"> y </w:t>
      </w:r>
      <w:r w:rsidR="000259CF" w:rsidRPr="13C69A94">
        <w:rPr>
          <w:lang w:val="es"/>
        </w:rPr>
        <w:t>seguridad contra incendios</w:t>
      </w:r>
      <w:r w:rsidRPr="13C69A94">
        <w:rPr>
          <w:lang w:val="es"/>
        </w:rPr>
        <w:t xml:space="preserve">, </w:t>
      </w:r>
      <w:r w:rsidR="006730E0" w:rsidRPr="13C69A94">
        <w:rPr>
          <w:lang w:val="es"/>
        </w:rPr>
        <w:t>ni la</w:t>
      </w:r>
      <w:r w:rsidRPr="13C69A94">
        <w:rPr>
          <w:lang w:val="es"/>
        </w:rPr>
        <w:t xml:space="preserve"> calidad, resistencia, </w:t>
      </w:r>
      <w:r w:rsidR="00977FC7" w:rsidRPr="13C69A94">
        <w:rPr>
          <w:lang w:val="es"/>
        </w:rPr>
        <w:t xml:space="preserve">efectividad, resistencia al fuego o durabilidad de </w:t>
      </w:r>
      <w:r w:rsidR="00592744" w:rsidRPr="13C69A94">
        <w:rPr>
          <w:lang w:val="es"/>
        </w:rPr>
        <w:t>los</w:t>
      </w:r>
      <w:r w:rsidR="00492339" w:rsidRPr="13C69A94">
        <w:rPr>
          <w:lang w:val="es"/>
        </w:rPr>
        <w:t xml:space="preserve"> requisitos</w:t>
      </w:r>
      <w:r w:rsidRPr="13C69A94">
        <w:rPr>
          <w:lang w:val="es"/>
        </w:rPr>
        <w:t xml:space="preserve"> </w:t>
      </w:r>
      <w:r w:rsidR="000259CF" w:rsidRPr="13C69A94">
        <w:rPr>
          <w:lang w:val="es"/>
        </w:rPr>
        <w:t>estructurales. (CFC 104.9</w:t>
      </w:r>
      <w:r w:rsidR="00492339" w:rsidRPr="13C69A94">
        <w:rPr>
          <w:lang w:val="es"/>
        </w:rPr>
        <w:t xml:space="preserve"> y 104.10</w:t>
      </w:r>
      <w:r w:rsidR="0030465F" w:rsidRPr="13C69A94">
        <w:rPr>
          <w:lang w:val="es"/>
        </w:rPr>
        <w:t>)</w:t>
      </w:r>
    </w:p>
    <w:p w14:paraId="6BD49EE7" w14:textId="578A66A6" w:rsidR="000259CF" w:rsidRDefault="000259CF" w:rsidP="0031535E">
      <w:pPr>
        <w:spacing w:after="120"/>
      </w:pPr>
      <w:r w:rsidRPr="00CC30F8">
        <w:rPr>
          <w:lang w:val="es"/>
        </w:rPr>
        <w:t>Un solicitante puede proponer la instalación de un material o utilizar una metodología de diseño o</w:t>
      </w:r>
      <w:r w:rsidR="004F4D06">
        <w:rPr>
          <w:lang w:val="es"/>
        </w:rPr>
        <w:t xml:space="preserve"> un </w:t>
      </w:r>
      <w:r w:rsidR="004A7442">
        <w:rPr>
          <w:lang w:val="es"/>
        </w:rPr>
        <w:t>método de construcción</w:t>
      </w:r>
      <w:r w:rsidRPr="00CC30F8">
        <w:rPr>
          <w:lang w:val="es"/>
        </w:rPr>
        <w:t xml:space="preserve"> que no esté específicamente prescrito en el código</w:t>
      </w:r>
      <w:r w:rsidR="005C050E">
        <w:rPr>
          <w:lang w:val="es"/>
        </w:rPr>
        <w:t>.</w:t>
      </w:r>
      <w:r w:rsidR="00492339">
        <w:rPr>
          <w:lang w:val="es"/>
        </w:rPr>
        <w:t xml:space="preserve"> Las solicitudes se</w:t>
      </w:r>
      <w:r w:rsidRPr="00CC30F8">
        <w:rPr>
          <w:lang w:val="es"/>
        </w:rPr>
        <w:t xml:space="preserve"> aprueban cuando </w:t>
      </w:r>
      <w:r w:rsidR="00492339">
        <w:rPr>
          <w:lang w:val="es"/>
        </w:rPr>
        <w:t xml:space="preserve">el </w:t>
      </w:r>
      <w:proofErr w:type="gramStart"/>
      <w:r w:rsidR="00492339">
        <w:rPr>
          <w:lang w:val="es"/>
        </w:rPr>
        <w:t>Jefe</w:t>
      </w:r>
      <w:proofErr w:type="gramEnd"/>
      <w:r w:rsidR="00492339">
        <w:rPr>
          <w:lang w:val="es"/>
        </w:rPr>
        <w:t xml:space="preserve"> de Bomberos </w:t>
      </w:r>
      <w:r w:rsidR="006730E0" w:rsidRPr="00CC30F8">
        <w:rPr>
          <w:lang w:val="es"/>
        </w:rPr>
        <w:t>determina</w:t>
      </w:r>
      <w:r w:rsidR="006730E0">
        <w:rPr>
          <w:lang w:val="es"/>
        </w:rPr>
        <w:t xml:space="preserve"> que</w:t>
      </w:r>
      <w:r w:rsidRPr="00CC30F8">
        <w:rPr>
          <w:lang w:val="es"/>
        </w:rPr>
        <w:t xml:space="preserve"> la alternativa es satisfactoria. Se proporcionará una justificación adecuada para demostrar que la alternativa propuesta cumple con la intención del código; y es equivalente, para el propósito previsto, en términos de calidad, resistencia, efectividad, resistencia al fuego, durabilidad y seguridad. Los datos justificativos consistirán en investigaciones válidas e informes procedentes de fuentes aprobadas. Los ensayos se realizarán de conformidad con las normas de ensayo reconocidas y aceptadas. </w:t>
      </w:r>
    </w:p>
    <w:p w14:paraId="56E0E2A0" w14:textId="0BE751DC" w:rsidR="0085291E" w:rsidRPr="0031535E" w:rsidRDefault="00492339" w:rsidP="0031535E">
      <w:pPr>
        <w:spacing w:after="120"/>
        <w:rPr>
          <w:b/>
          <w:bCs/>
        </w:rPr>
      </w:pPr>
      <w:r w:rsidRPr="13C69A94">
        <w:rPr>
          <w:b/>
          <w:bCs/>
          <w:lang w:val="es"/>
        </w:rPr>
        <w:t xml:space="preserve">El </w:t>
      </w:r>
      <w:r w:rsidR="21B50AA6" w:rsidRPr="13C69A94">
        <w:rPr>
          <w:b/>
          <w:bCs/>
          <w:lang w:val="es"/>
        </w:rPr>
        <w:t>c</w:t>
      </w:r>
      <w:r w:rsidRPr="13C69A94">
        <w:rPr>
          <w:b/>
          <w:bCs/>
          <w:lang w:val="es"/>
        </w:rPr>
        <w:t>osto</w:t>
      </w:r>
      <w:r w:rsidR="00BE2F18" w:rsidRPr="13C69A94">
        <w:rPr>
          <w:b/>
          <w:bCs/>
          <w:lang w:val="es"/>
        </w:rPr>
        <w:t xml:space="preserve"> asociado con una varianza</w:t>
      </w:r>
      <w:r w:rsidR="33C4890E" w:rsidRPr="13C69A94">
        <w:rPr>
          <w:b/>
          <w:bCs/>
          <w:lang w:val="es"/>
        </w:rPr>
        <w:t>:</w:t>
      </w:r>
    </w:p>
    <w:p w14:paraId="7F391710" w14:textId="0870AABF" w:rsidR="00BC3E5C" w:rsidRDefault="000259CF" w:rsidP="0031535E">
      <w:pPr>
        <w:spacing w:after="120"/>
        <w:rPr>
          <w:szCs w:val="24"/>
        </w:rPr>
      </w:pPr>
      <w:r w:rsidRPr="00CC30F8">
        <w:rPr>
          <w:lang w:val="es"/>
        </w:rPr>
        <w:t xml:space="preserve">Las solicitudes </w:t>
      </w:r>
      <w:r w:rsidR="006730E0" w:rsidRPr="00CC30F8">
        <w:rPr>
          <w:lang w:val="es"/>
        </w:rPr>
        <w:t xml:space="preserve">de </w:t>
      </w:r>
      <w:r w:rsidR="006730E0">
        <w:rPr>
          <w:lang w:val="es"/>
        </w:rPr>
        <w:t>revisión de</w:t>
      </w:r>
      <w:r>
        <w:rPr>
          <w:lang w:val="es"/>
        </w:rPr>
        <w:t xml:space="preserve"> </w:t>
      </w:r>
      <w:r w:rsidR="00BE2F18">
        <w:rPr>
          <w:lang w:val="es"/>
        </w:rPr>
        <w:t>variaciones</w:t>
      </w:r>
      <w:r>
        <w:rPr>
          <w:lang w:val="es"/>
        </w:rPr>
        <w:t xml:space="preserve"> </w:t>
      </w:r>
      <w:r w:rsidRPr="00CC30F8">
        <w:rPr>
          <w:lang w:val="es"/>
        </w:rPr>
        <w:t xml:space="preserve">incurrirán en tarifas adicionales que se calcularán por hora, independientemente del resultado de la solicitud (aprobada o denegada). Las tarifas se </w:t>
      </w:r>
      <w:r w:rsidR="006730E0" w:rsidRPr="00CC30F8">
        <w:rPr>
          <w:lang w:val="es"/>
        </w:rPr>
        <w:t xml:space="preserve">cobrarán </w:t>
      </w:r>
      <w:r w:rsidR="006730E0">
        <w:rPr>
          <w:lang w:val="es"/>
        </w:rPr>
        <w:t>según</w:t>
      </w:r>
      <w:r w:rsidRPr="00CC30F8">
        <w:rPr>
          <w:lang w:val="es"/>
        </w:rPr>
        <w:t xml:space="preserve"> la lista de tarifas actual</w:t>
      </w:r>
      <w:r w:rsidR="00492339">
        <w:rPr>
          <w:lang w:val="es"/>
        </w:rPr>
        <w:t xml:space="preserve">. </w:t>
      </w:r>
      <w:r w:rsidR="00CF7AAD">
        <w:rPr>
          <w:lang w:val="es"/>
        </w:rPr>
        <w:t>Se</w:t>
      </w:r>
      <w:r w:rsidR="00CF7AAD" w:rsidRPr="00CC30F8">
        <w:rPr>
          <w:lang w:val="es"/>
        </w:rPr>
        <w:t xml:space="preserve"> pagarán</w:t>
      </w:r>
      <w:r w:rsidRPr="00CC30F8">
        <w:rPr>
          <w:lang w:val="es"/>
        </w:rPr>
        <w:t xml:space="preserve"> las tarifas seleccionadas </w:t>
      </w:r>
      <w:r w:rsidR="004A7442">
        <w:rPr>
          <w:lang w:val="es"/>
        </w:rPr>
        <w:t>antes</w:t>
      </w:r>
      <w:r>
        <w:rPr>
          <w:lang w:val="es"/>
        </w:rPr>
        <w:t xml:space="preserve"> de</w:t>
      </w:r>
      <w:r w:rsidRPr="00CC30F8">
        <w:rPr>
          <w:lang w:val="es"/>
        </w:rPr>
        <w:t xml:space="preserve"> continuar con el proceso de verificación del plan contra incendios. </w:t>
      </w:r>
    </w:p>
    <w:p w14:paraId="4C36B686" w14:textId="77777777" w:rsidR="0031535E" w:rsidRPr="00592744" w:rsidRDefault="0031535E" w:rsidP="0031535E">
      <w:pPr>
        <w:spacing w:after="120"/>
        <w:rPr>
          <w:u w:val="single"/>
        </w:rPr>
      </w:pPr>
      <w:r w:rsidRPr="00592744">
        <w:rPr>
          <w:u w:val="single"/>
          <w:lang w:val="es"/>
        </w:rPr>
        <w:t>CONCLUSIÓN:</w:t>
      </w:r>
    </w:p>
    <w:p w14:paraId="6A051A4E" w14:textId="3EA4CBF7" w:rsidR="00760165" w:rsidRPr="00760165" w:rsidRDefault="00CA26BF" w:rsidP="0031535E">
      <w:pPr>
        <w:spacing w:after="120"/>
        <w:rPr>
          <w:szCs w:val="24"/>
        </w:rPr>
      </w:pPr>
      <w:r>
        <w:rPr>
          <w:szCs w:val="24"/>
          <w:lang w:val="es"/>
        </w:rPr>
        <w:t xml:space="preserve">La </w:t>
      </w:r>
      <w:r w:rsidR="00351923">
        <w:rPr>
          <w:szCs w:val="24"/>
          <w:lang w:val="es"/>
        </w:rPr>
        <w:t xml:space="preserve">Oficina de Prevención de Incendios </w:t>
      </w:r>
      <w:r w:rsidR="00101D0C">
        <w:rPr>
          <w:szCs w:val="24"/>
          <w:lang w:val="es"/>
        </w:rPr>
        <w:t>se esfuerza por</w:t>
      </w:r>
      <w:r w:rsidR="00351923">
        <w:rPr>
          <w:szCs w:val="24"/>
          <w:lang w:val="es"/>
        </w:rPr>
        <w:t xml:space="preserve"> brindar un excelente servicio al cliente para garantizar la revisión </w:t>
      </w:r>
      <w:r w:rsidR="00CF7AAD">
        <w:rPr>
          <w:szCs w:val="24"/>
          <w:lang w:val="es"/>
        </w:rPr>
        <w:t xml:space="preserve">oportuna </w:t>
      </w:r>
      <w:r w:rsidR="00CF7AAD">
        <w:rPr>
          <w:lang w:val="es"/>
        </w:rPr>
        <w:t>de</w:t>
      </w:r>
      <w:r>
        <w:rPr>
          <w:lang w:val="es"/>
        </w:rPr>
        <w:t xml:space="preserve"> </w:t>
      </w:r>
      <w:r>
        <w:rPr>
          <w:szCs w:val="24"/>
          <w:lang w:val="es"/>
        </w:rPr>
        <w:t>planes / permisos</w:t>
      </w:r>
      <w:r w:rsidR="00351923">
        <w:rPr>
          <w:szCs w:val="24"/>
          <w:lang w:val="es"/>
        </w:rPr>
        <w:t xml:space="preserve"> de proyectos nuevos y existentes. El </w:t>
      </w:r>
      <w:r>
        <w:rPr>
          <w:szCs w:val="24"/>
          <w:lang w:val="es"/>
        </w:rPr>
        <w:t>proceso de variación</w:t>
      </w:r>
      <w:r w:rsidR="00FA19D6">
        <w:rPr>
          <w:szCs w:val="24"/>
          <w:lang w:val="es"/>
        </w:rPr>
        <w:t xml:space="preserve"> tiene como </w:t>
      </w:r>
      <w:r w:rsidR="00CF7AAD">
        <w:rPr>
          <w:szCs w:val="24"/>
          <w:lang w:val="es"/>
        </w:rPr>
        <w:t xml:space="preserve">objetivo </w:t>
      </w:r>
      <w:r w:rsidR="00CF7AAD">
        <w:rPr>
          <w:lang w:val="es"/>
        </w:rPr>
        <w:t>proporcionar</w:t>
      </w:r>
      <w:r w:rsidR="00FA19D6">
        <w:rPr>
          <w:lang w:val="es"/>
        </w:rPr>
        <w:t xml:space="preserve"> flexibilidad a los solicitantes y profesionales del diseño</w:t>
      </w:r>
      <w:r>
        <w:rPr>
          <w:lang w:val="es"/>
        </w:rPr>
        <w:t xml:space="preserve"> </w:t>
      </w:r>
      <w:proofErr w:type="gramStart"/>
      <w:r>
        <w:rPr>
          <w:lang w:val="es"/>
        </w:rPr>
        <w:t xml:space="preserve">que </w:t>
      </w:r>
      <w:r w:rsidR="00FA19D6">
        <w:rPr>
          <w:lang w:val="es"/>
        </w:rPr>
        <w:t xml:space="preserve"> deseen</w:t>
      </w:r>
      <w:proofErr w:type="gramEnd"/>
      <w:r w:rsidR="00FA19D6">
        <w:rPr>
          <w:lang w:val="es"/>
        </w:rPr>
        <w:t xml:space="preserve"> solicitar modificaciones a los códigos y estándares prescritos que</w:t>
      </w:r>
      <w:r w:rsidR="00BC3E5C">
        <w:rPr>
          <w:lang w:val="es"/>
        </w:rPr>
        <w:t xml:space="preserve"> cumplan con la intención y el propósito de CFC, SJMC y estándares aplicables</w:t>
      </w:r>
      <w:r w:rsidR="00901013">
        <w:rPr>
          <w:szCs w:val="24"/>
          <w:lang w:val="es"/>
        </w:rPr>
        <w:t>.</w:t>
      </w:r>
    </w:p>
    <w:p w14:paraId="60CF0431" w14:textId="35EF6C42" w:rsidR="00927D2D" w:rsidRDefault="000D45E4" w:rsidP="0031535E">
      <w:pPr>
        <w:spacing w:after="120"/>
      </w:pPr>
      <w:r>
        <w:rPr>
          <w:lang w:val="es"/>
        </w:rPr>
        <w:t xml:space="preserve">Si tiene alguna pregunta, comuníquese con la Oficina de Prevención de </w:t>
      </w:r>
      <w:r w:rsidR="00CF7AAD">
        <w:rPr>
          <w:lang w:val="es"/>
        </w:rPr>
        <w:t>Incendios al</w:t>
      </w:r>
      <w:r w:rsidR="0039310A">
        <w:rPr>
          <w:lang w:val="es"/>
        </w:rPr>
        <w:t xml:space="preserve"> </w:t>
      </w:r>
      <w:r w:rsidR="0031535E">
        <w:rPr>
          <w:lang w:val="es"/>
        </w:rPr>
        <w:t>408-535-7750</w:t>
      </w:r>
      <w:r w:rsidR="00D62816">
        <w:rPr>
          <w:lang w:val="es"/>
        </w:rPr>
        <w:t xml:space="preserve"> o</w:t>
      </w:r>
      <w:hyperlink r:id="rId13" w:history="1">
        <w:r w:rsidR="001D3072" w:rsidRPr="003F2FFC">
          <w:rPr>
            <w:rStyle w:val="Hyperlink"/>
            <w:color w:val="00809C"/>
            <w:szCs w:val="24"/>
            <w:lang w:val="es"/>
          </w:rPr>
          <w:t xml:space="preserve"> sjfdpermitspecialist@sanjoseca.gov</w:t>
        </w:r>
      </w:hyperlink>
    </w:p>
    <w:p w14:paraId="00E0AE30" w14:textId="77777777" w:rsidR="007317B8" w:rsidRDefault="007317B8"/>
    <w:p w14:paraId="46870782" w14:textId="770680E1" w:rsidR="0039310A" w:rsidRDefault="000F6041">
      <w:r>
        <w:rPr>
          <w:lang w:val="es"/>
        </w:rPr>
        <w:t xml:space="preserve">15 de </w:t>
      </w:r>
      <w:proofErr w:type="gramStart"/>
      <w:r w:rsidR="00397A45">
        <w:rPr>
          <w:lang w:val="es"/>
        </w:rPr>
        <w:t>A</w:t>
      </w:r>
      <w:r>
        <w:rPr>
          <w:lang w:val="es"/>
        </w:rPr>
        <w:t>gosto</w:t>
      </w:r>
      <w:proofErr w:type="gramEnd"/>
      <w:r>
        <w:rPr>
          <w:lang w:val="es"/>
        </w:rPr>
        <w:t xml:space="preserve"> </w:t>
      </w:r>
      <w:r w:rsidR="00351923">
        <w:rPr>
          <w:lang w:val="es"/>
        </w:rPr>
        <w:t>de 2023</w:t>
      </w:r>
    </w:p>
    <w:sectPr w:rsidR="0039310A" w:rsidSect="0085291E">
      <w:headerReference w:type="default" r:id="rId14"/>
      <w:footerReference w:type="default" r:id="rId15"/>
      <w:footerReference w:type="first" r:id="rId16"/>
      <w:type w:val="continuous"/>
      <w:pgSz w:w="12240" w:h="15840" w:code="1"/>
      <w:pgMar w:top="1080" w:right="1440" w:bottom="1440" w:left="1440" w:header="720" w:footer="576"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F914" w14:textId="77777777" w:rsidR="00E11FB6" w:rsidRDefault="00E11FB6">
      <w:r>
        <w:rPr>
          <w:lang w:val="es"/>
        </w:rPr>
        <w:separator/>
      </w:r>
    </w:p>
  </w:endnote>
  <w:endnote w:type="continuationSeparator" w:id="0">
    <w:p w14:paraId="5A836964" w14:textId="77777777" w:rsidR="00E11FB6" w:rsidRDefault="00E11FB6">
      <w:r>
        <w:rPr>
          <w:lang w:val="es"/>
        </w:rPr>
        <w:continuationSeparator/>
      </w:r>
    </w:p>
  </w:endnote>
  <w:endnote w:type="continuationNotice" w:id="1">
    <w:p w14:paraId="062749F2" w14:textId="77777777" w:rsidR="00E11FB6" w:rsidRDefault="00E11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2F97" w14:textId="77777777" w:rsidR="00FC6570" w:rsidRDefault="00FC6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53CA" w14:textId="77777777" w:rsidR="0082610B" w:rsidRDefault="00E85FC7" w:rsidP="00024B1A">
    <w:pPr>
      <w:pStyle w:val="Footer"/>
      <w:tabs>
        <w:tab w:val="clear" w:pos="4320"/>
        <w:tab w:val="center" w:pos="4680"/>
      </w:tabs>
      <w:spacing w:after="60"/>
      <w:ind w:left="360"/>
      <w:jc w:val="center"/>
      <w:rPr>
        <w:rFonts w:ascii="Garamond" w:hAnsi="Garamond"/>
        <w:color w:val="00005E"/>
        <w:sz w:val="20"/>
      </w:rPr>
    </w:pPr>
    <w:r>
      <w:rPr>
        <w:noProof/>
        <w:color w:val="00005E"/>
        <w:sz w:val="20"/>
        <w:lang w:val="es"/>
      </w:rPr>
      <w:pict w14:anchorId="5D21F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95pt;margin-top:-7.8pt;width:64.8pt;height:37.65pt;z-index:251658240" fillcolor="window">
          <v:imagedata r:id="rId1" o:title="smCSJ_1c_648"/>
          <w10:wrap type="topAndBottom"/>
        </v:shape>
      </w:pict>
    </w:r>
    <w:r w:rsidR="0082610B">
      <w:rPr>
        <w:color w:val="00005E"/>
        <w:sz w:val="20"/>
        <w:lang w:val="es"/>
      </w:rPr>
      <w:t>Oficina de Prevención de Incendios</w:t>
    </w:r>
  </w:p>
  <w:p w14:paraId="327837D6" w14:textId="77777777" w:rsidR="0082610B" w:rsidRDefault="00E85FC7" w:rsidP="00024B1A">
    <w:pPr>
      <w:pStyle w:val="Footer"/>
      <w:tabs>
        <w:tab w:val="clear" w:pos="4320"/>
        <w:tab w:val="clear" w:pos="8640"/>
        <w:tab w:val="center" w:pos="4680"/>
        <w:tab w:val="right" w:pos="9180"/>
      </w:tabs>
      <w:ind w:left="360" w:right="-270"/>
      <w:jc w:val="center"/>
      <w:rPr>
        <w:rFonts w:ascii="Garamond" w:hAnsi="Garamond"/>
        <w:color w:val="00005E"/>
        <w:sz w:val="22"/>
      </w:rPr>
    </w:pPr>
    <w:r>
      <w:rPr>
        <w:noProof/>
        <w:color w:val="00005E"/>
        <w:sz w:val="20"/>
        <w:lang w:val="es"/>
      </w:rPr>
      <w:pict w14:anchorId="7BC50B62">
        <v:line id="_x0000_s1025" style="position:absolute;left:0;text-align:left;z-index:251657216" from="28.8pt,-2.7pt" to="482.4pt,-2.7pt" o:allowincell="f"/>
      </w:pict>
    </w:r>
    <w:r w:rsidR="0082610B">
      <w:rPr>
        <w:noProof/>
        <w:color w:val="00005E"/>
        <w:sz w:val="20"/>
        <w:lang w:val="es"/>
      </w:rPr>
      <w:t xml:space="preserve">200 Este de Santa Clara </w:t>
    </w:r>
    <w:r w:rsidR="0082610B">
      <w:rPr>
        <w:color w:val="00005E"/>
        <w:sz w:val="20"/>
        <w:lang w:val="es"/>
      </w:rPr>
      <w:t xml:space="preserve">Calle </w:t>
    </w:r>
    <w:r w:rsidR="002818B2">
      <w:rPr>
        <w:color w:val="00005E"/>
        <w:sz w:val="20"/>
        <w:lang w:val="es"/>
      </w:rPr>
      <w:t xml:space="preserve">Tower 2, San José, CA  95113 </w:t>
    </w:r>
    <w:r w:rsidR="0082610B">
      <w:rPr>
        <w:color w:val="00005E"/>
        <w:sz w:val="20"/>
        <w:lang w:val="es"/>
      </w:rPr>
      <w:t>(408) 535</w:t>
    </w:r>
    <w:r w:rsidR="002818B2">
      <w:rPr>
        <w:color w:val="00005E"/>
        <w:sz w:val="20"/>
        <w:lang w:val="es"/>
      </w:rPr>
      <w:t xml:space="preserve">-7750 fax (408) 292-6067    </w:t>
    </w:r>
    <w:r w:rsidR="0082610B">
      <w:rPr>
        <w:color w:val="00005E"/>
        <w:sz w:val="20"/>
        <w:lang w:val="es"/>
      </w:rPr>
      <w:t>www.sjfd.org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1EA1" w14:textId="77777777" w:rsidR="00E11FB6" w:rsidRDefault="00E11FB6">
      <w:r>
        <w:rPr>
          <w:lang w:val="es"/>
        </w:rPr>
        <w:separator/>
      </w:r>
    </w:p>
  </w:footnote>
  <w:footnote w:type="continuationSeparator" w:id="0">
    <w:p w14:paraId="05EF001E" w14:textId="77777777" w:rsidR="00E11FB6" w:rsidRDefault="00E11FB6">
      <w:r>
        <w:rPr>
          <w:lang w:val="es"/>
        </w:rPr>
        <w:continuationSeparator/>
      </w:r>
    </w:p>
  </w:footnote>
  <w:footnote w:type="continuationNotice" w:id="1">
    <w:p w14:paraId="18A147BB" w14:textId="77777777" w:rsidR="00E11FB6" w:rsidRDefault="00E11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7597" w14:textId="77777777" w:rsidR="0082610B" w:rsidRDefault="005C050E">
    <w:pPr>
      <w:pStyle w:val="Header"/>
      <w:rPr>
        <w:sz w:val="20"/>
      </w:rPr>
    </w:pPr>
    <w:r>
      <w:rPr>
        <w:sz w:val="20"/>
        <w:lang w:val="es"/>
      </w:rPr>
      <w:t>Política de Solicitud de Variación del Departamento de Bomberos</w:t>
    </w:r>
  </w:p>
  <w:p w14:paraId="27BAF94C" w14:textId="77777777" w:rsidR="0082610B" w:rsidRDefault="005C050E">
    <w:pPr>
      <w:pStyle w:val="Header"/>
      <w:rPr>
        <w:sz w:val="20"/>
      </w:rPr>
    </w:pPr>
    <w:r>
      <w:rPr>
        <w:sz w:val="20"/>
        <w:lang w:val="es"/>
      </w:rPr>
      <w:t>8 de agosto de 2023</w:t>
    </w:r>
  </w:p>
  <w:p w14:paraId="4AFAB179" w14:textId="77777777" w:rsidR="0082610B" w:rsidRDefault="0082610B">
    <w:pPr>
      <w:pStyle w:val="Header"/>
    </w:pPr>
    <w:r>
      <w:rPr>
        <w:sz w:val="20"/>
        <w:lang w:val="es"/>
      </w:rPr>
      <w:t xml:space="preserve">Página </w:t>
    </w:r>
    <w:r>
      <w:rPr>
        <w:sz w:val="20"/>
        <w:lang w:val="es"/>
      </w:rPr>
      <w:fldChar w:fldCharType="begin"/>
    </w:r>
    <w:r>
      <w:rPr>
        <w:sz w:val="20"/>
        <w:lang w:val="es"/>
      </w:rPr>
      <w:instrText xml:space="preserve"> PAGE </w:instrText>
    </w:r>
    <w:r>
      <w:rPr>
        <w:sz w:val="20"/>
        <w:lang w:val="es"/>
      </w:rPr>
      <w:fldChar w:fldCharType="separate"/>
    </w:r>
    <w:r w:rsidR="00337F28">
      <w:rPr>
        <w:noProof/>
        <w:sz w:val="20"/>
        <w:lang w:val="es"/>
      </w:rPr>
      <w:t>2</w:t>
    </w:r>
    <w:r>
      <w:rPr>
        <w:sz w:val="20"/>
        <w:lang w:val="es"/>
      </w:rPr>
      <w:fldChar w:fldCharType="end"/>
    </w:r>
    <w:r>
      <w:rPr>
        <w:sz w:val="20"/>
        <w:lang w:val="es"/>
      </w:rPr>
      <w:t xml:space="preserve"> de </w:t>
    </w:r>
    <w:r>
      <w:rPr>
        <w:sz w:val="20"/>
        <w:lang w:val="es"/>
      </w:rPr>
      <w:fldChar w:fldCharType="begin"/>
    </w:r>
    <w:r>
      <w:rPr>
        <w:sz w:val="20"/>
        <w:lang w:val="es"/>
      </w:rPr>
      <w:instrText xml:space="preserve"> NUMPAGES </w:instrText>
    </w:r>
    <w:r>
      <w:rPr>
        <w:sz w:val="20"/>
        <w:lang w:val="es"/>
      </w:rPr>
      <w:fldChar w:fldCharType="separate"/>
    </w:r>
    <w:r w:rsidR="00337F28">
      <w:rPr>
        <w:noProof/>
        <w:sz w:val="20"/>
        <w:lang w:val="es"/>
      </w:rPr>
      <w:t>2</w:t>
    </w:r>
    <w:r>
      <w:rPr>
        <w:sz w:val="20"/>
        <w:lang w:val="e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7AE9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67A3F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DEC9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B6695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8AA6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B472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EA5C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4CEE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5AD0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A6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D4C7C"/>
    <w:multiLevelType w:val="hybridMultilevel"/>
    <w:tmpl w:val="D0AE1B0A"/>
    <w:lvl w:ilvl="0" w:tplc="4F76BA60">
      <w:start w:val="1"/>
      <w:numFmt w:val="decimal"/>
      <w:lvlText w:val="%1."/>
      <w:lvlJc w:val="left"/>
      <w:pPr>
        <w:tabs>
          <w:tab w:val="num" w:pos="720"/>
        </w:tabs>
        <w:ind w:left="720" w:hanging="360"/>
      </w:pPr>
    </w:lvl>
    <w:lvl w:ilvl="1" w:tplc="678E1614" w:tentative="1">
      <w:start w:val="1"/>
      <w:numFmt w:val="lowerLetter"/>
      <w:lvlText w:val="%2."/>
      <w:lvlJc w:val="left"/>
      <w:pPr>
        <w:tabs>
          <w:tab w:val="num" w:pos="1440"/>
        </w:tabs>
        <w:ind w:left="1440" w:hanging="360"/>
      </w:pPr>
    </w:lvl>
    <w:lvl w:ilvl="2" w:tplc="7E16A9D6" w:tentative="1">
      <w:start w:val="1"/>
      <w:numFmt w:val="lowerRoman"/>
      <w:lvlText w:val="%3."/>
      <w:lvlJc w:val="right"/>
      <w:pPr>
        <w:tabs>
          <w:tab w:val="num" w:pos="2160"/>
        </w:tabs>
        <w:ind w:left="2160" w:hanging="180"/>
      </w:pPr>
    </w:lvl>
    <w:lvl w:ilvl="3" w:tplc="1F869F78" w:tentative="1">
      <w:start w:val="1"/>
      <w:numFmt w:val="decimal"/>
      <w:lvlText w:val="%4."/>
      <w:lvlJc w:val="left"/>
      <w:pPr>
        <w:tabs>
          <w:tab w:val="num" w:pos="2880"/>
        </w:tabs>
        <w:ind w:left="2880" w:hanging="360"/>
      </w:pPr>
    </w:lvl>
    <w:lvl w:ilvl="4" w:tplc="6DE0B582" w:tentative="1">
      <w:start w:val="1"/>
      <w:numFmt w:val="lowerLetter"/>
      <w:lvlText w:val="%5."/>
      <w:lvlJc w:val="left"/>
      <w:pPr>
        <w:tabs>
          <w:tab w:val="num" w:pos="3600"/>
        </w:tabs>
        <w:ind w:left="3600" w:hanging="360"/>
      </w:pPr>
    </w:lvl>
    <w:lvl w:ilvl="5" w:tplc="AEAC8A9A" w:tentative="1">
      <w:start w:val="1"/>
      <w:numFmt w:val="lowerRoman"/>
      <w:lvlText w:val="%6."/>
      <w:lvlJc w:val="right"/>
      <w:pPr>
        <w:tabs>
          <w:tab w:val="num" w:pos="4320"/>
        </w:tabs>
        <w:ind w:left="4320" w:hanging="180"/>
      </w:pPr>
    </w:lvl>
    <w:lvl w:ilvl="6" w:tplc="A9084520" w:tentative="1">
      <w:start w:val="1"/>
      <w:numFmt w:val="decimal"/>
      <w:lvlText w:val="%7."/>
      <w:lvlJc w:val="left"/>
      <w:pPr>
        <w:tabs>
          <w:tab w:val="num" w:pos="5040"/>
        </w:tabs>
        <w:ind w:left="5040" w:hanging="360"/>
      </w:pPr>
    </w:lvl>
    <w:lvl w:ilvl="7" w:tplc="2ACC52C4" w:tentative="1">
      <w:start w:val="1"/>
      <w:numFmt w:val="lowerLetter"/>
      <w:lvlText w:val="%8."/>
      <w:lvlJc w:val="left"/>
      <w:pPr>
        <w:tabs>
          <w:tab w:val="num" w:pos="5760"/>
        </w:tabs>
        <w:ind w:left="5760" w:hanging="360"/>
      </w:pPr>
    </w:lvl>
    <w:lvl w:ilvl="8" w:tplc="80FCE5F0" w:tentative="1">
      <w:start w:val="1"/>
      <w:numFmt w:val="lowerRoman"/>
      <w:lvlText w:val="%9."/>
      <w:lvlJc w:val="right"/>
      <w:pPr>
        <w:tabs>
          <w:tab w:val="num" w:pos="6480"/>
        </w:tabs>
        <w:ind w:left="6480" w:hanging="180"/>
      </w:pPr>
    </w:lvl>
  </w:abstractNum>
  <w:abstractNum w:abstractNumId="11" w15:restartNumberingAfterBreak="0">
    <w:nsid w:val="1D311AA0"/>
    <w:multiLevelType w:val="hybridMultilevel"/>
    <w:tmpl w:val="50BC8D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5E1B6B"/>
    <w:multiLevelType w:val="hybridMultilevel"/>
    <w:tmpl w:val="3A982BFE"/>
    <w:lvl w:ilvl="0" w:tplc="BF3016B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3500E"/>
    <w:multiLevelType w:val="hybridMultilevel"/>
    <w:tmpl w:val="E3586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987596"/>
    <w:multiLevelType w:val="multilevel"/>
    <w:tmpl w:val="3A982B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2528967">
    <w:abstractNumId w:val="9"/>
  </w:num>
  <w:num w:numId="2" w16cid:durableId="534660872">
    <w:abstractNumId w:val="7"/>
  </w:num>
  <w:num w:numId="3" w16cid:durableId="916134784">
    <w:abstractNumId w:val="6"/>
  </w:num>
  <w:num w:numId="4" w16cid:durableId="654797541">
    <w:abstractNumId w:val="5"/>
  </w:num>
  <w:num w:numId="5" w16cid:durableId="735475930">
    <w:abstractNumId w:val="4"/>
  </w:num>
  <w:num w:numId="6" w16cid:durableId="377432540">
    <w:abstractNumId w:val="8"/>
  </w:num>
  <w:num w:numId="7" w16cid:durableId="518936484">
    <w:abstractNumId w:val="3"/>
  </w:num>
  <w:num w:numId="8" w16cid:durableId="1815174749">
    <w:abstractNumId w:val="2"/>
  </w:num>
  <w:num w:numId="9" w16cid:durableId="1619608446">
    <w:abstractNumId w:val="1"/>
  </w:num>
  <w:num w:numId="10" w16cid:durableId="1775905597">
    <w:abstractNumId w:val="0"/>
  </w:num>
  <w:num w:numId="11" w16cid:durableId="1964193359">
    <w:abstractNumId w:val="10"/>
  </w:num>
  <w:num w:numId="12" w16cid:durableId="857499690">
    <w:abstractNumId w:val="12"/>
  </w:num>
  <w:num w:numId="13" w16cid:durableId="1424302577">
    <w:abstractNumId w:val="14"/>
  </w:num>
  <w:num w:numId="14" w16cid:durableId="1378773731">
    <w:abstractNumId w:val="13"/>
  </w:num>
  <w:num w:numId="15" w16cid:durableId="1360740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8E"/>
    <w:rsid w:val="00024B1A"/>
    <w:rsid w:val="000259CF"/>
    <w:rsid w:val="00044B46"/>
    <w:rsid w:val="00046952"/>
    <w:rsid w:val="00047DEA"/>
    <w:rsid w:val="00057AC3"/>
    <w:rsid w:val="00087FBE"/>
    <w:rsid w:val="000B65A7"/>
    <w:rsid w:val="000D45E4"/>
    <w:rsid w:val="000E39A7"/>
    <w:rsid w:val="000F6041"/>
    <w:rsid w:val="00100443"/>
    <w:rsid w:val="00101D0C"/>
    <w:rsid w:val="00111978"/>
    <w:rsid w:val="001242FB"/>
    <w:rsid w:val="00146146"/>
    <w:rsid w:val="00161DA7"/>
    <w:rsid w:val="001854C9"/>
    <w:rsid w:val="00187821"/>
    <w:rsid w:val="00195261"/>
    <w:rsid w:val="001971FF"/>
    <w:rsid w:val="001B232D"/>
    <w:rsid w:val="001C56E7"/>
    <w:rsid w:val="001D3072"/>
    <w:rsid w:val="001E2E82"/>
    <w:rsid w:val="001F3E17"/>
    <w:rsid w:val="001F74BB"/>
    <w:rsid w:val="00201AF7"/>
    <w:rsid w:val="00231316"/>
    <w:rsid w:val="0023743E"/>
    <w:rsid w:val="00251644"/>
    <w:rsid w:val="002601F6"/>
    <w:rsid w:val="002818B2"/>
    <w:rsid w:val="00281EB4"/>
    <w:rsid w:val="002831B3"/>
    <w:rsid w:val="002D0DDA"/>
    <w:rsid w:val="002E76C2"/>
    <w:rsid w:val="003005F4"/>
    <w:rsid w:val="0030465F"/>
    <w:rsid w:val="003061D1"/>
    <w:rsid w:val="0031535E"/>
    <w:rsid w:val="003202B0"/>
    <w:rsid w:val="003241BC"/>
    <w:rsid w:val="00337F28"/>
    <w:rsid w:val="00351923"/>
    <w:rsid w:val="003736B6"/>
    <w:rsid w:val="00392D3F"/>
    <w:rsid w:val="0039310A"/>
    <w:rsid w:val="00397A45"/>
    <w:rsid w:val="003A18A1"/>
    <w:rsid w:val="003A31E5"/>
    <w:rsid w:val="003D7630"/>
    <w:rsid w:val="003F2FD7"/>
    <w:rsid w:val="003F2FFC"/>
    <w:rsid w:val="00412AFC"/>
    <w:rsid w:val="00443669"/>
    <w:rsid w:val="00451D40"/>
    <w:rsid w:val="00491564"/>
    <w:rsid w:val="00492339"/>
    <w:rsid w:val="004A19F2"/>
    <w:rsid w:val="004A6BB1"/>
    <w:rsid w:val="004A7442"/>
    <w:rsid w:val="004D046B"/>
    <w:rsid w:val="004E2B99"/>
    <w:rsid w:val="004E3350"/>
    <w:rsid w:val="004F4D06"/>
    <w:rsid w:val="00505992"/>
    <w:rsid w:val="00506F0E"/>
    <w:rsid w:val="00532C36"/>
    <w:rsid w:val="00545541"/>
    <w:rsid w:val="005643E6"/>
    <w:rsid w:val="00580833"/>
    <w:rsid w:val="00592744"/>
    <w:rsid w:val="00596458"/>
    <w:rsid w:val="005A5BB3"/>
    <w:rsid w:val="005C050E"/>
    <w:rsid w:val="005D2189"/>
    <w:rsid w:val="00622262"/>
    <w:rsid w:val="0064293F"/>
    <w:rsid w:val="00652724"/>
    <w:rsid w:val="006730E0"/>
    <w:rsid w:val="00696AD9"/>
    <w:rsid w:val="006A50AC"/>
    <w:rsid w:val="006C639A"/>
    <w:rsid w:val="006D6354"/>
    <w:rsid w:val="006E3673"/>
    <w:rsid w:val="0071504B"/>
    <w:rsid w:val="007317B8"/>
    <w:rsid w:val="007406AD"/>
    <w:rsid w:val="00746B74"/>
    <w:rsid w:val="0075258D"/>
    <w:rsid w:val="00760165"/>
    <w:rsid w:val="00763B9B"/>
    <w:rsid w:val="00765A75"/>
    <w:rsid w:val="0077527C"/>
    <w:rsid w:val="00780142"/>
    <w:rsid w:val="007A4FE6"/>
    <w:rsid w:val="007C125A"/>
    <w:rsid w:val="007E2CCA"/>
    <w:rsid w:val="007F2552"/>
    <w:rsid w:val="00814572"/>
    <w:rsid w:val="0082099F"/>
    <w:rsid w:val="0082610B"/>
    <w:rsid w:val="00832550"/>
    <w:rsid w:val="0085291E"/>
    <w:rsid w:val="008544ED"/>
    <w:rsid w:val="008738D0"/>
    <w:rsid w:val="008B6CC6"/>
    <w:rsid w:val="00901013"/>
    <w:rsid w:val="00927D2D"/>
    <w:rsid w:val="00942DC7"/>
    <w:rsid w:val="0095195B"/>
    <w:rsid w:val="009560C3"/>
    <w:rsid w:val="0096123D"/>
    <w:rsid w:val="00964709"/>
    <w:rsid w:val="009722CB"/>
    <w:rsid w:val="00977FC7"/>
    <w:rsid w:val="00991F99"/>
    <w:rsid w:val="009B7235"/>
    <w:rsid w:val="009C1A44"/>
    <w:rsid w:val="009C58E4"/>
    <w:rsid w:val="009D49A7"/>
    <w:rsid w:val="009D70F7"/>
    <w:rsid w:val="00A276EC"/>
    <w:rsid w:val="00A51286"/>
    <w:rsid w:val="00AA1AB6"/>
    <w:rsid w:val="00AE0239"/>
    <w:rsid w:val="00B10EF6"/>
    <w:rsid w:val="00B33B49"/>
    <w:rsid w:val="00B50877"/>
    <w:rsid w:val="00B529C5"/>
    <w:rsid w:val="00B76EFF"/>
    <w:rsid w:val="00BB0650"/>
    <w:rsid w:val="00BC3E5C"/>
    <w:rsid w:val="00BE2F18"/>
    <w:rsid w:val="00C03E84"/>
    <w:rsid w:val="00C8768E"/>
    <w:rsid w:val="00C955F7"/>
    <w:rsid w:val="00CA26BF"/>
    <w:rsid w:val="00CC30F8"/>
    <w:rsid w:val="00CC75F0"/>
    <w:rsid w:val="00CD39F8"/>
    <w:rsid w:val="00CF48D0"/>
    <w:rsid w:val="00CF7AAD"/>
    <w:rsid w:val="00D21655"/>
    <w:rsid w:val="00D26F60"/>
    <w:rsid w:val="00D51201"/>
    <w:rsid w:val="00D62816"/>
    <w:rsid w:val="00D94F4B"/>
    <w:rsid w:val="00DB17B9"/>
    <w:rsid w:val="00E11FB6"/>
    <w:rsid w:val="00E616C3"/>
    <w:rsid w:val="00E75DE9"/>
    <w:rsid w:val="00E82642"/>
    <w:rsid w:val="00E85FC7"/>
    <w:rsid w:val="00E90984"/>
    <w:rsid w:val="00EA1895"/>
    <w:rsid w:val="00EC7A44"/>
    <w:rsid w:val="00F034FB"/>
    <w:rsid w:val="00F17607"/>
    <w:rsid w:val="00F6039F"/>
    <w:rsid w:val="00F711B6"/>
    <w:rsid w:val="00F73BB8"/>
    <w:rsid w:val="00F74F6A"/>
    <w:rsid w:val="00F83E81"/>
    <w:rsid w:val="00FA19D6"/>
    <w:rsid w:val="00FB1213"/>
    <w:rsid w:val="00FB2E13"/>
    <w:rsid w:val="00FB62A8"/>
    <w:rsid w:val="00FB695A"/>
    <w:rsid w:val="00FC6570"/>
    <w:rsid w:val="00FD7433"/>
    <w:rsid w:val="00FE3DF8"/>
    <w:rsid w:val="00FF162E"/>
    <w:rsid w:val="0481EB4D"/>
    <w:rsid w:val="0AC0D550"/>
    <w:rsid w:val="13C69A94"/>
    <w:rsid w:val="18F47B84"/>
    <w:rsid w:val="1F025CCF"/>
    <w:rsid w:val="21B50AA6"/>
    <w:rsid w:val="33C4890E"/>
    <w:rsid w:val="3473F565"/>
    <w:rsid w:val="34825F6D"/>
    <w:rsid w:val="3DED01D7"/>
    <w:rsid w:val="5DBA644A"/>
    <w:rsid w:val="6041BB57"/>
    <w:rsid w:val="696882BE"/>
    <w:rsid w:val="6FCF1922"/>
    <w:rsid w:val="72B0D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6A6ADAEA"/>
  <w15:chartTrackingRefBased/>
  <w15:docId w15:val="{FE4B733B-2AF0-49C8-AE12-241C5F4B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i/>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rsid w:val="007317B8"/>
    <w:rPr>
      <w:rFonts w:ascii="Segoe UI" w:hAnsi="Segoe UI" w:cs="Segoe UI"/>
      <w:sz w:val="18"/>
      <w:szCs w:val="18"/>
    </w:rPr>
  </w:style>
  <w:style w:type="character" w:customStyle="1" w:styleId="BalloonTextChar">
    <w:name w:val="Balloon Text Char"/>
    <w:link w:val="BalloonText"/>
    <w:rsid w:val="007317B8"/>
    <w:rPr>
      <w:rFonts w:ascii="Segoe UI" w:hAnsi="Segoe UI" w:cs="Segoe UI"/>
      <w:sz w:val="18"/>
      <w:szCs w:val="18"/>
    </w:rPr>
  </w:style>
  <w:style w:type="paragraph" w:styleId="Revision">
    <w:name w:val="Revision"/>
    <w:hidden/>
    <w:uiPriority w:val="99"/>
    <w:semiHidden/>
    <w:rsid w:val="00FE3DF8"/>
    <w:rPr>
      <w:sz w:val="24"/>
    </w:rPr>
  </w:style>
  <w:style w:type="character" w:styleId="CommentReference">
    <w:name w:val="annotation reference"/>
    <w:rsid w:val="00FC6570"/>
    <w:rPr>
      <w:sz w:val="16"/>
      <w:szCs w:val="16"/>
    </w:rPr>
  </w:style>
  <w:style w:type="paragraph" w:styleId="CommentSubject">
    <w:name w:val="annotation subject"/>
    <w:basedOn w:val="CommentText"/>
    <w:next w:val="CommentText"/>
    <w:link w:val="CommentSubjectChar"/>
    <w:rsid w:val="00FC6570"/>
    <w:rPr>
      <w:b/>
      <w:bCs/>
    </w:rPr>
  </w:style>
  <w:style w:type="character" w:customStyle="1" w:styleId="CommentTextChar">
    <w:name w:val="Comment Text Char"/>
    <w:basedOn w:val="DefaultParagraphFont"/>
    <w:link w:val="CommentText"/>
    <w:semiHidden/>
    <w:rsid w:val="00FC6570"/>
  </w:style>
  <w:style w:type="character" w:customStyle="1" w:styleId="CommentSubjectChar">
    <w:name w:val="Comment Subject Char"/>
    <w:link w:val="CommentSubject"/>
    <w:rsid w:val="00FC6570"/>
    <w:rPr>
      <w:b/>
      <w:bCs/>
    </w:rPr>
  </w:style>
  <w:style w:type="character" w:styleId="Hyperlink">
    <w:name w:val="Hyperlink"/>
    <w:rsid w:val="00111978"/>
    <w:rPr>
      <w:color w:val="0563C1"/>
      <w:u w:val="single"/>
    </w:rPr>
  </w:style>
  <w:style w:type="character" w:styleId="UnresolvedMention">
    <w:name w:val="Unresolved Mention"/>
    <w:uiPriority w:val="99"/>
    <w:semiHidden/>
    <w:unhideWhenUsed/>
    <w:rsid w:val="00111978"/>
    <w:rPr>
      <w:color w:val="605E5C"/>
      <w:shd w:val="clear" w:color="auto" w:fill="E1DFDD"/>
    </w:rPr>
  </w:style>
  <w:style w:type="character" w:styleId="FollowedHyperlink">
    <w:name w:val="FollowedHyperlink"/>
    <w:rsid w:val="00F17607"/>
    <w:rPr>
      <w:color w:val="954F72"/>
      <w:u w:val="single"/>
    </w:rPr>
  </w:style>
  <w:style w:type="character" w:styleId="Strong">
    <w:name w:val="Strong"/>
    <w:uiPriority w:val="22"/>
    <w:qFormat/>
    <w:rsid w:val="001D3072"/>
    <w:rPr>
      <w:b/>
      <w:bCs/>
    </w:rPr>
  </w:style>
  <w:style w:type="character" w:styleId="PlaceholderText">
    <w:name w:val="Placeholder Text"/>
    <w:uiPriority w:val="99"/>
    <w:semiHidden/>
    <w:rsid w:val="00B33B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39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jfdpermitspecialist@sanjose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njoseca-my.sharepoint.com/personal/jagdev_mavi_sanjoseca_gov/Documents/Desktop/Division%20Manager%20folder/Policy%20update/Fire%20Development%20Services%20Appointment%20Cen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njoseca-my.sharepoint.com/personal/jagdev_mavi_sanjoseca_gov/Documents/Desktop/Division%20Manager%20folder/Policy%20update/Variance%20applica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FORMS%20&amp;%20DOC%20TEMPLATES\Letterhead%20Schoonover%20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4f38ea-e6f8-432e-bd13-240724cbd163">
      <UserInfo>
        <DisplayName/>
        <AccountId xsi:nil="true"/>
        <AccountType/>
      </UserInfo>
    </SharedWithUsers>
    <TaxCatchAll xmlns="5f4f38ea-e6f8-432e-bd13-240724cbd163" xsi:nil="true"/>
    <lcf76f155ced4ddcb4097134ff3c332f xmlns="115bf5a3-baba-4842-aab9-dd9c829e0023">
      <Terms xmlns="http://schemas.microsoft.com/office/infopath/2007/PartnerControls"/>
    </lcf76f155ced4ddcb4097134ff3c332f>
    <MediaLengthInSeconds xmlns="115bf5a3-baba-4842-aab9-dd9c829e0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1B0219594E14894C9E77741BFFB56" ma:contentTypeVersion="15" ma:contentTypeDescription="Create a new document." ma:contentTypeScope="" ma:versionID="5b48e870a04f843d5072ac3f528773fa">
  <xsd:schema xmlns:xsd="http://www.w3.org/2001/XMLSchema" xmlns:xs="http://www.w3.org/2001/XMLSchema" xmlns:p="http://schemas.microsoft.com/office/2006/metadata/properties" xmlns:ns2="115bf5a3-baba-4842-aab9-dd9c829e0023" xmlns:ns3="5f4f38ea-e6f8-432e-bd13-240724cbd163" targetNamespace="http://schemas.microsoft.com/office/2006/metadata/properties" ma:root="true" ma:fieldsID="e8c7b00ffbac3e27dc1d95fa0a882781" ns2:_="" ns3:_="">
    <xsd:import namespace="115bf5a3-baba-4842-aab9-dd9c829e0023"/>
    <xsd:import namespace="5f4f38ea-e6f8-432e-bd13-240724cbd1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bf5a3-baba-4842-aab9-dd9c829e0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e5f2ac-bb83-4a84-bbbc-4691dad9ed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f38ea-e6f8-432e-bd13-240724cbd1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71767a-c05e-467c-ade1-315e245da147}" ma:internalName="TaxCatchAll" ma:showField="CatchAllData" ma:web="5f4f38ea-e6f8-432e-bd13-240724cbd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39BE0-9B46-4786-8962-D93F05E15450}">
  <ds:schemaRefs>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1f890ede-6e15-4360-97f5-f4b2b3ea6eb2"/>
    <ds:schemaRef ds:uri="c6146ead-0495-4515-a23f-04c5170085e6"/>
    <ds:schemaRef ds:uri="http://purl.org/dc/dcmitype/"/>
    <ds:schemaRef ds:uri="5f4f38ea-e6f8-432e-bd13-240724cbd163"/>
    <ds:schemaRef ds:uri="115bf5a3-baba-4842-aab9-dd9c829e0023"/>
  </ds:schemaRefs>
</ds:datastoreItem>
</file>

<file path=customXml/itemProps2.xml><?xml version="1.0" encoding="utf-8"?>
<ds:datastoreItem xmlns:ds="http://schemas.openxmlformats.org/officeDocument/2006/customXml" ds:itemID="{B9EA77D7-D788-4890-B5A3-F2843B80984E}">
  <ds:schemaRefs>
    <ds:schemaRef ds:uri="http://schemas.microsoft.com/sharepoint/v3/contenttype/forms"/>
  </ds:schemaRefs>
</ds:datastoreItem>
</file>

<file path=customXml/itemProps3.xml><?xml version="1.0" encoding="utf-8"?>
<ds:datastoreItem xmlns:ds="http://schemas.openxmlformats.org/officeDocument/2006/customXml" ds:itemID="{BB0404D8-1046-4289-86B6-181DF7D77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bf5a3-baba-4842-aab9-dd9c829e0023"/>
    <ds:schemaRef ds:uri="5f4f38ea-e6f8-432e-bd13-240724cbd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Schoonover NCH</Template>
  <TotalTime>0</TotalTime>
  <Pages>2</Pages>
  <Words>855</Words>
  <Characters>4874</Characters>
  <Application>Microsoft Office Word</Application>
  <DocSecurity>0</DocSecurity>
  <Lines>40</Lines>
  <Paragraphs>11</Paragraphs>
  <ScaleCrop>false</ScaleCrop>
  <Company>City of San Jose</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dschoonover</dc:creator>
  <cp:keywords/>
  <dc:description/>
  <cp:lastModifiedBy>San Nicolas, Merlina</cp:lastModifiedBy>
  <cp:revision>11</cp:revision>
  <cp:lastPrinted>2023-12-27T22:07:00Z</cp:lastPrinted>
  <dcterms:created xsi:type="dcterms:W3CDTF">2023-09-10T22:13:00Z</dcterms:created>
  <dcterms:modified xsi:type="dcterms:W3CDTF">2024-05-01T18:09:00Z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0x0101000961B0219594E14894C9E77741BFFB56</vt:lpwstr>
  </property>
  <property fmtid="{D5CDD505-2E9C-101B-9397-08002B2CF9AE}" pid="3" name="GrammarlyDocumentId">
    <vt:lpwstr>e687afb83b5e38e75fa309b5aa31bd7ea234919199ea2cafb0ab720f9242a106</vt:lpwstr>
  </property>
  <property fmtid="{D5CDD505-2E9C-101B-9397-08002B2CF9AE}" pid="4" name="Order">
    <vt:r8>49500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