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7F622" w14:textId="42A30BA0" w:rsidR="00287EE1" w:rsidRDefault="00287EE1" w:rsidP="000C7182">
      <w:pPr>
        <w:pStyle w:val="BodyText"/>
        <w:tabs>
          <w:tab w:val="left" w:pos="2520"/>
        </w:tabs>
        <w:spacing w:before="0"/>
        <w:rPr>
          <w:sz w:val="20"/>
        </w:rPr>
      </w:pPr>
    </w:p>
    <w:p w14:paraId="1B5A6D31" w14:textId="40E7C6CD" w:rsidR="00287EE1" w:rsidRDefault="00DA4F0E">
      <w:pPr>
        <w:pStyle w:val="BodyText"/>
        <w:spacing w:before="2"/>
        <w:rPr>
          <w:sz w:val="28"/>
        </w:rPr>
      </w:pPr>
      <w:r>
        <w:rPr>
          <w:noProof/>
        </w:rPr>
        <w:drawing>
          <wp:anchor distT="0" distB="0" distL="0" distR="0" simplePos="0" relativeHeight="251658240" behindDoc="0" locked="0" layoutInCell="1" allowOverlap="1" wp14:anchorId="2CE19690" wp14:editId="56A511AB">
            <wp:simplePos x="0" y="0"/>
            <wp:positionH relativeFrom="page">
              <wp:posOffset>998855</wp:posOffset>
            </wp:positionH>
            <wp:positionV relativeFrom="paragraph">
              <wp:posOffset>6985</wp:posOffset>
            </wp:positionV>
            <wp:extent cx="1689912" cy="98614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89912" cy="986147"/>
                    </a:xfrm>
                    <a:prstGeom prst="rect">
                      <a:avLst/>
                    </a:prstGeom>
                  </pic:spPr>
                </pic:pic>
              </a:graphicData>
            </a:graphic>
          </wp:anchor>
        </w:drawing>
      </w:r>
    </w:p>
    <w:p w14:paraId="771BA76C" w14:textId="671F51B6" w:rsidR="00C2428B" w:rsidRDefault="00C2428B" w:rsidP="00C2428B">
      <w:pPr>
        <w:spacing w:before="84"/>
        <w:ind w:left="4520" w:right="-620" w:firstLine="2256"/>
        <w:rPr>
          <w:b/>
          <w:sz w:val="40"/>
        </w:rPr>
      </w:pPr>
      <w:bookmarkStart w:id="0" w:name="City_of_San_José"/>
      <w:bookmarkEnd w:id="0"/>
    </w:p>
    <w:p w14:paraId="7AF2C408" w14:textId="3C9C9F6F" w:rsidR="00287EE1" w:rsidRPr="001F3392" w:rsidRDefault="00C2428B" w:rsidP="001F3392">
      <w:pPr>
        <w:pBdr>
          <w:bottom w:val="single" w:sz="4" w:space="1" w:color="auto"/>
        </w:pBdr>
        <w:spacing w:before="84"/>
        <w:ind w:left="3150" w:right="-620"/>
        <w:jc w:val="right"/>
        <w:rPr>
          <w:b/>
          <w:sz w:val="32"/>
          <w:szCs w:val="32"/>
        </w:rPr>
      </w:pPr>
      <w:r w:rsidRPr="001F3392">
        <w:rPr>
          <w:b/>
          <w:sz w:val="32"/>
          <w:szCs w:val="32"/>
        </w:rPr>
        <w:t>HUMAN SERVICES COMMISSION</w:t>
      </w:r>
    </w:p>
    <w:p w14:paraId="4E575307" w14:textId="77777777" w:rsidR="00287EE1" w:rsidRDefault="00287EE1">
      <w:pPr>
        <w:pStyle w:val="BodyText"/>
        <w:spacing w:before="3"/>
        <w:rPr>
          <w:b/>
          <w:sz w:val="22"/>
        </w:rPr>
      </w:pPr>
    </w:p>
    <w:tbl>
      <w:tblPr>
        <w:tblW w:w="10067" w:type="dxa"/>
        <w:tblInd w:w="318" w:type="dxa"/>
        <w:tblLayout w:type="fixed"/>
        <w:tblCellMar>
          <w:left w:w="0" w:type="dxa"/>
          <w:right w:w="0" w:type="dxa"/>
        </w:tblCellMar>
        <w:tblLook w:val="01E0" w:firstRow="1" w:lastRow="1" w:firstColumn="1" w:lastColumn="1" w:noHBand="0" w:noVBand="0"/>
      </w:tblPr>
      <w:tblGrid>
        <w:gridCol w:w="2382"/>
        <w:gridCol w:w="407"/>
        <w:gridCol w:w="1980"/>
        <w:gridCol w:w="545"/>
        <w:gridCol w:w="1543"/>
        <w:gridCol w:w="617"/>
        <w:gridCol w:w="895"/>
        <w:gridCol w:w="763"/>
        <w:gridCol w:w="929"/>
        <w:gridCol w:w="6"/>
      </w:tblGrid>
      <w:tr w:rsidR="001F3392" w14:paraId="63345FE2" w14:textId="77777777" w:rsidTr="00396177">
        <w:trPr>
          <w:gridAfter w:val="1"/>
          <w:wAfter w:w="6" w:type="dxa"/>
          <w:trHeight w:hRule="exact" w:val="225"/>
        </w:trPr>
        <w:tc>
          <w:tcPr>
            <w:tcW w:w="2382" w:type="dxa"/>
          </w:tcPr>
          <w:p w14:paraId="07191195" w14:textId="04EF69AE" w:rsidR="001F3392" w:rsidRDefault="009E5B2F" w:rsidP="001F3392">
            <w:pPr>
              <w:pStyle w:val="TableParagraph"/>
              <w:spacing w:line="221" w:lineRule="exact"/>
              <w:ind w:right="112"/>
              <w:jc w:val="right"/>
              <w:rPr>
                <w:sz w:val="20"/>
              </w:rPr>
            </w:pPr>
            <w:bookmarkStart w:id="1" w:name="Joe_Lopez_STAFF:"/>
            <w:bookmarkEnd w:id="1"/>
            <w:r>
              <w:rPr>
                <w:sz w:val="20"/>
              </w:rPr>
              <w:t xml:space="preserve">Franklin </w:t>
            </w:r>
            <w:proofErr w:type="spellStart"/>
            <w:r>
              <w:rPr>
                <w:sz w:val="20"/>
              </w:rPr>
              <w:t>Elieh</w:t>
            </w:r>
            <w:proofErr w:type="spellEnd"/>
          </w:p>
        </w:tc>
        <w:tc>
          <w:tcPr>
            <w:tcW w:w="407" w:type="dxa"/>
          </w:tcPr>
          <w:p w14:paraId="67C43307" w14:textId="77777777" w:rsidR="001F3392" w:rsidRDefault="001F3392" w:rsidP="001F3392">
            <w:pPr>
              <w:pStyle w:val="TableParagraph"/>
              <w:spacing w:line="221" w:lineRule="exact"/>
              <w:ind w:left="107"/>
              <w:rPr>
                <w:sz w:val="20"/>
              </w:rPr>
            </w:pPr>
            <w:r>
              <w:rPr>
                <w:sz w:val="20"/>
              </w:rPr>
              <w:t>D1</w:t>
            </w:r>
          </w:p>
        </w:tc>
        <w:tc>
          <w:tcPr>
            <w:tcW w:w="1980" w:type="dxa"/>
          </w:tcPr>
          <w:p w14:paraId="6CE692B2" w14:textId="76D7F07E" w:rsidR="001F3392" w:rsidRDefault="00DA4F0E" w:rsidP="001F3392">
            <w:pPr>
              <w:pStyle w:val="TableParagraph"/>
              <w:spacing w:line="223" w:lineRule="exact"/>
              <w:ind w:right="106"/>
              <w:jc w:val="right"/>
              <w:rPr>
                <w:sz w:val="20"/>
              </w:rPr>
            </w:pPr>
            <w:r>
              <w:rPr>
                <w:sz w:val="20"/>
              </w:rPr>
              <w:t>Daisy Barocio</w:t>
            </w:r>
          </w:p>
        </w:tc>
        <w:tc>
          <w:tcPr>
            <w:tcW w:w="545" w:type="dxa"/>
          </w:tcPr>
          <w:p w14:paraId="649699DE" w14:textId="77777777" w:rsidR="001F3392" w:rsidRDefault="001F3392" w:rsidP="001F3392">
            <w:pPr>
              <w:pStyle w:val="TableParagraph"/>
              <w:spacing w:line="223" w:lineRule="exact"/>
              <w:ind w:left="104"/>
              <w:rPr>
                <w:sz w:val="20"/>
              </w:rPr>
            </w:pPr>
            <w:r>
              <w:rPr>
                <w:sz w:val="20"/>
              </w:rPr>
              <w:t>D5</w:t>
            </w:r>
          </w:p>
        </w:tc>
        <w:tc>
          <w:tcPr>
            <w:tcW w:w="1543" w:type="dxa"/>
          </w:tcPr>
          <w:p w14:paraId="0099C660" w14:textId="77777777" w:rsidR="001F3392" w:rsidRDefault="000B74BF" w:rsidP="001F3392">
            <w:pPr>
              <w:pStyle w:val="TableParagraph"/>
              <w:spacing w:line="221" w:lineRule="exact"/>
              <w:ind w:right="105"/>
              <w:jc w:val="right"/>
              <w:rPr>
                <w:sz w:val="20"/>
              </w:rPr>
            </w:pPr>
            <w:r>
              <w:rPr>
                <w:sz w:val="20"/>
              </w:rPr>
              <w:t>Tayesa Knight</w:t>
            </w:r>
          </w:p>
        </w:tc>
        <w:tc>
          <w:tcPr>
            <w:tcW w:w="617" w:type="dxa"/>
          </w:tcPr>
          <w:p w14:paraId="265BF37E" w14:textId="77777777" w:rsidR="001F3392" w:rsidRDefault="001F3392" w:rsidP="001F3392">
            <w:pPr>
              <w:pStyle w:val="TableParagraph"/>
              <w:spacing w:line="221" w:lineRule="exact"/>
              <w:ind w:left="107"/>
              <w:rPr>
                <w:sz w:val="20"/>
              </w:rPr>
            </w:pPr>
            <w:r>
              <w:rPr>
                <w:sz w:val="20"/>
              </w:rPr>
              <w:t>D9</w:t>
            </w:r>
          </w:p>
        </w:tc>
        <w:tc>
          <w:tcPr>
            <w:tcW w:w="1658" w:type="dxa"/>
            <w:gridSpan w:val="2"/>
          </w:tcPr>
          <w:p w14:paraId="3098FF78" w14:textId="4D29B3C7" w:rsidR="001F3392" w:rsidRDefault="00C109C1" w:rsidP="001F3392">
            <w:pPr>
              <w:pStyle w:val="TableParagraph"/>
              <w:spacing w:line="221" w:lineRule="exact"/>
              <w:ind w:left="485"/>
              <w:rPr>
                <w:sz w:val="20"/>
              </w:rPr>
            </w:pPr>
            <w:r>
              <w:rPr>
                <w:sz w:val="20"/>
              </w:rPr>
              <w:t>Chris Demers</w:t>
            </w:r>
          </w:p>
        </w:tc>
        <w:tc>
          <w:tcPr>
            <w:tcW w:w="929" w:type="dxa"/>
          </w:tcPr>
          <w:p w14:paraId="788D63A3" w14:textId="4006AF7B" w:rsidR="001F3392" w:rsidRDefault="003B2264" w:rsidP="001F3392">
            <w:pPr>
              <w:pStyle w:val="TableParagraph"/>
              <w:spacing w:line="221" w:lineRule="exact"/>
              <w:ind w:left="107"/>
              <w:rPr>
                <w:sz w:val="20"/>
              </w:rPr>
            </w:pPr>
            <w:r>
              <w:rPr>
                <w:sz w:val="20"/>
              </w:rPr>
              <w:t>SS</w:t>
            </w:r>
            <w:r w:rsidR="009E5B2F">
              <w:rPr>
                <w:sz w:val="20"/>
              </w:rPr>
              <w:t>DV</w:t>
            </w:r>
          </w:p>
        </w:tc>
      </w:tr>
      <w:tr w:rsidR="001F3392" w14:paraId="19456ADC" w14:textId="77777777" w:rsidTr="00396177">
        <w:trPr>
          <w:gridAfter w:val="1"/>
          <w:wAfter w:w="6" w:type="dxa"/>
          <w:trHeight w:hRule="exact" w:val="228"/>
        </w:trPr>
        <w:tc>
          <w:tcPr>
            <w:tcW w:w="2382" w:type="dxa"/>
          </w:tcPr>
          <w:p w14:paraId="6B4F467A" w14:textId="2001147C" w:rsidR="001F3392" w:rsidRDefault="00396177" w:rsidP="001F3392">
            <w:pPr>
              <w:pStyle w:val="TableParagraph"/>
              <w:spacing w:line="223" w:lineRule="exact"/>
              <w:ind w:right="109"/>
              <w:jc w:val="right"/>
              <w:rPr>
                <w:sz w:val="20"/>
              </w:rPr>
            </w:pPr>
            <w:r>
              <w:rPr>
                <w:sz w:val="20"/>
              </w:rPr>
              <w:t>Jessica Dickinson Goodman</w:t>
            </w:r>
          </w:p>
        </w:tc>
        <w:tc>
          <w:tcPr>
            <w:tcW w:w="407" w:type="dxa"/>
          </w:tcPr>
          <w:p w14:paraId="5B4FAD4E" w14:textId="77777777" w:rsidR="001F3392" w:rsidRDefault="001F3392" w:rsidP="001F3392">
            <w:pPr>
              <w:pStyle w:val="TableParagraph"/>
              <w:spacing w:line="223" w:lineRule="exact"/>
              <w:ind w:left="107"/>
              <w:rPr>
                <w:sz w:val="20"/>
              </w:rPr>
            </w:pPr>
            <w:r>
              <w:rPr>
                <w:sz w:val="20"/>
              </w:rPr>
              <w:t>D2</w:t>
            </w:r>
          </w:p>
        </w:tc>
        <w:tc>
          <w:tcPr>
            <w:tcW w:w="1980" w:type="dxa"/>
          </w:tcPr>
          <w:p w14:paraId="1AB87443" w14:textId="663DC998" w:rsidR="001F3392" w:rsidRDefault="00C109C1" w:rsidP="000B74BF">
            <w:pPr>
              <w:pStyle w:val="TableParagraph"/>
              <w:spacing w:line="223" w:lineRule="exact"/>
              <w:ind w:left="-165" w:right="106"/>
              <w:jc w:val="right"/>
              <w:rPr>
                <w:sz w:val="20"/>
              </w:rPr>
            </w:pPr>
            <w:r>
              <w:rPr>
                <w:sz w:val="20"/>
              </w:rPr>
              <w:t>VACANT</w:t>
            </w:r>
          </w:p>
        </w:tc>
        <w:tc>
          <w:tcPr>
            <w:tcW w:w="545" w:type="dxa"/>
          </w:tcPr>
          <w:p w14:paraId="3150E989" w14:textId="77777777" w:rsidR="001F3392" w:rsidRDefault="001F3392" w:rsidP="001F3392">
            <w:pPr>
              <w:pStyle w:val="TableParagraph"/>
              <w:spacing w:line="223" w:lineRule="exact"/>
              <w:ind w:left="104"/>
              <w:rPr>
                <w:sz w:val="20"/>
              </w:rPr>
            </w:pPr>
            <w:r>
              <w:rPr>
                <w:sz w:val="20"/>
              </w:rPr>
              <w:t>D6</w:t>
            </w:r>
          </w:p>
        </w:tc>
        <w:tc>
          <w:tcPr>
            <w:tcW w:w="1543" w:type="dxa"/>
          </w:tcPr>
          <w:p w14:paraId="081BF348" w14:textId="77777777" w:rsidR="001F3392" w:rsidRDefault="000B74BF" w:rsidP="001F3392">
            <w:pPr>
              <w:pStyle w:val="TableParagraph"/>
              <w:spacing w:line="223" w:lineRule="exact"/>
              <w:ind w:right="105"/>
              <w:jc w:val="right"/>
              <w:rPr>
                <w:sz w:val="20"/>
              </w:rPr>
            </w:pPr>
            <w:r>
              <w:rPr>
                <w:sz w:val="20"/>
              </w:rPr>
              <w:t>Thomas Estrada</w:t>
            </w:r>
          </w:p>
        </w:tc>
        <w:tc>
          <w:tcPr>
            <w:tcW w:w="617" w:type="dxa"/>
          </w:tcPr>
          <w:p w14:paraId="3350C1B6" w14:textId="77777777" w:rsidR="001F3392" w:rsidRDefault="001F3392" w:rsidP="001F3392">
            <w:pPr>
              <w:pStyle w:val="TableParagraph"/>
              <w:spacing w:line="223" w:lineRule="exact"/>
              <w:ind w:left="107"/>
              <w:rPr>
                <w:sz w:val="20"/>
              </w:rPr>
            </w:pPr>
            <w:r>
              <w:rPr>
                <w:sz w:val="20"/>
              </w:rPr>
              <w:t>D10</w:t>
            </w:r>
          </w:p>
        </w:tc>
        <w:tc>
          <w:tcPr>
            <w:tcW w:w="1658" w:type="dxa"/>
            <w:gridSpan w:val="2"/>
          </w:tcPr>
          <w:p w14:paraId="3C243191" w14:textId="77777777" w:rsidR="001F3392" w:rsidRDefault="001F3392" w:rsidP="001F3392">
            <w:pPr>
              <w:pStyle w:val="TableParagraph"/>
              <w:ind w:left="228"/>
              <w:rPr>
                <w:sz w:val="20"/>
              </w:rPr>
            </w:pPr>
          </w:p>
        </w:tc>
        <w:tc>
          <w:tcPr>
            <w:tcW w:w="929" w:type="dxa"/>
          </w:tcPr>
          <w:p w14:paraId="538E6855" w14:textId="77777777" w:rsidR="001F3392" w:rsidRDefault="001F3392" w:rsidP="001F3392">
            <w:pPr>
              <w:pStyle w:val="TableParagraph"/>
              <w:ind w:left="107"/>
              <w:rPr>
                <w:sz w:val="20"/>
              </w:rPr>
            </w:pPr>
          </w:p>
        </w:tc>
      </w:tr>
      <w:tr w:rsidR="001F3392" w14:paraId="0B06BF5A" w14:textId="77777777" w:rsidTr="00396177">
        <w:trPr>
          <w:gridAfter w:val="1"/>
          <w:wAfter w:w="6" w:type="dxa"/>
          <w:trHeight w:hRule="exact" w:val="230"/>
        </w:trPr>
        <w:tc>
          <w:tcPr>
            <w:tcW w:w="2382" w:type="dxa"/>
          </w:tcPr>
          <w:p w14:paraId="17213591" w14:textId="77777777" w:rsidR="001F3392" w:rsidRDefault="001F3392" w:rsidP="001F3392">
            <w:pPr>
              <w:pStyle w:val="TableParagraph"/>
              <w:ind w:right="105"/>
              <w:jc w:val="right"/>
              <w:rPr>
                <w:sz w:val="20"/>
              </w:rPr>
            </w:pPr>
            <w:r>
              <w:rPr>
                <w:sz w:val="20"/>
              </w:rPr>
              <w:t>Rich Dotson</w:t>
            </w:r>
          </w:p>
        </w:tc>
        <w:tc>
          <w:tcPr>
            <w:tcW w:w="407" w:type="dxa"/>
          </w:tcPr>
          <w:p w14:paraId="7010C5A1" w14:textId="77777777" w:rsidR="001F3392" w:rsidRDefault="001F3392" w:rsidP="001F3392">
            <w:pPr>
              <w:pStyle w:val="TableParagraph"/>
              <w:ind w:left="107"/>
              <w:rPr>
                <w:sz w:val="20"/>
              </w:rPr>
            </w:pPr>
            <w:r>
              <w:rPr>
                <w:sz w:val="20"/>
              </w:rPr>
              <w:t>D3</w:t>
            </w:r>
          </w:p>
        </w:tc>
        <w:tc>
          <w:tcPr>
            <w:tcW w:w="1980" w:type="dxa"/>
          </w:tcPr>
          <w:p w14:paraId="4E7A960B" w14:textId="77777777" w:rsidR="001F3392" w:rsidRDefault="001F3392" w:rsidP="000B74BF">
            <w:pPr>
              <w:pStyle w:val="TableParagraph"/>
              <w:ind w:left="-165" w:right="104"/>
              <w:jc w:val="right"/>
              <w:rPr>
                <w:sz w:val="20"/>
              </w:rPr>
            </w:pPr>
            <w:r>
              <w:rPr>
                <w:sz w:val="20"/>
              </w:rPr>
              <w:t>Kimberly Carvallison</w:t>
            </w:r>
          </w:p>
        </w:tc>
        <w:tc>
          <w:tcPr>
            <w:tcW w:w="545" w:type="dxa"/>
          </w:tcPr>
          <w:p w14:paraId="4FDAF4D8" w14:textId="77777777" w:rsidR="001F3392" w:rsidRDefault="001F3392" w:rsidP="001F3392">
            <w:pPr>
              <w:pStyle w:val="TableParagraph"/>
              <w:ind w:left="104"/>
              <w:rPr>
                <w:sz w:val="20"/>
              </w:rPr>
            </w:pPr>
            <w:r>
              <w:rPr>
                <w:sz w:val="20"/>
              </w:rPr>
              <w:t>D7</w:t>
            </w:r>
          </w:p>
        </w:tc>
        <w:tc>
          <w:tcPr>
            <w:tcW w:w="1543" w:type="dxa"/>
          </w:tcPr>
          <w:p w14:paraId="1DEFDBEF" w14:textId="77777777" w:rsidR="001F3392" w:rsidRDefault="000B74BF" w:rsidP="001F3392">
            <w:pPr>
              <w:pStyle w:val="TableParagraph"/>
              <w:ind w:right="106"/>
              <w:jc w:val="right"/>
              <w:rPr>
                <w:sz w:val="20"/>
              </w:rPr>
            </w:pPr>
            <w:r>
              <w:rPr>
                <w:sz w:val="20"/>
              </w:rPr>
              <w:t>Angie Lopez</w:t>
            </w:r>
          </w:p>
        </w:tc>
        <w:tc>
          <w:tcPr>
            <w:tcW w:w="617" w:type="dxa"/>
          </w:tcPr>
          <w:p w14:paraId="15D53505" w14:textId="77777777" w:rsidR="001F3392" w:rsidRDefault="001F3392" w:rsidP="001F3392">
            <w:pPr>
              <w:pStyle w:val="TableParagraph"/>
              <w:ind w:left="107"/>
              <w:rPr>
                <w:sz w:val="20"/>
              </w:rPr>
            </w:pPr>
            <w:r>
              <w:rPr>
                <w:sz w:val="20"/>
              </w:rPr>
              <w:t>MAY</w:t>
            </w:r>
          </w:p>
        </w:tc>
        <w:tc>
          <w:tcPr>
            <w:tcW w:w="1658" w:type="dxa"/>
            <w:gridSpan w:val="2"/>
          </w:tcPr>
          <w:p w14:paraId="2F5FC873" w14:textId="77777777" w:rsidR="001F3392" w:rsidRDefault="001F3392" w:rsidP="001F3392">
            <w:pPr>
              <w:pStyle w:val="TableParagraph"/>
              <w:ind w:left="228"/>
              <w:rPr>
                <w:sz w:val="20"/>
              </w:rPr>
            </w:pPr>
          </w:p>
        </w:tc>
        <w:tc>
          <w:tcPr>
            <w:tcW w:w="929" w:type="dxa"/>
          </w:tcPr>
          <w:p w14:paraId="0899B022" w14:textId="77777777" w:rsidR="001F3392" w:rsidRDefault="001F3392" w:rsidP="001F3392">
            <w:pPr>
              <w:pStyle w:val="TableParagraph"/>
              <w:ind w:left="107"/>
              <w:rPr>
                <w:sz w:val="20"/>
              </w:rPr>
            </w:pPr>
          </w:p>
        </w:tc>
      </w:tr>
      <w:tr w:rsidR="001F3392" w14:paraId="12CAB885" w14:textId="77777777" w:rsidTr="00396177">
        <w:trPr>
          <w:gridAfter w:val="1"/>
          <w:wAfter w:w="6" w:type="dxa"/>
          <w:trHeight w:hRule="exact" w:val="230"/>
        </w:trPr>
        <w:tc>
          <w:tcPr>
            <w:tcW w:w="2382" w:type="dxa"/>
          </w:tcPr>
          <w:p w14:paraId="1CE79F9D" w14:textId="0873FB65" w:rsidR="001F3392" w:rsidRDefault="005E1DCC" w:rsidP="001F3392">
            <w:pPr>
              <w:pStyle w:val="TableParagraph"/>
              <w:spacing w:line="221" w:lineRule="exact"/>
              <w:ind w:right="105"/>
              <w:jc w:val="right"/>
              <w:rPr>
                <w:sz w:val="20"/>
              </w:rPr>
            </w:pPr>
            <w:proofErr w:type="spellStart"/>
            <w:r>
              <w:rPr>
                <w:sz w:val="20"/>
              </w:rPr>
              <w:t>Thi</w:t>
            </w:r>
            <w:proofErr w:type="spellEnd"/>
            <w:r>
              <w:rPr>
                <w:sz w:val="20"/>
              </w:rPr>
              <w:t xml:space="preserve"> Ly</w:t>
            </w:r>
          </w:p>
        </w:tc>
        <w:tc>
          <w:tcPr>
            <w:tcW w:w="407" w:type="dxa"/>
          </w:tcPr>
          <w:p w14:paraId="7CE2FB2F" w14:textId="77777777" w:rsidR="001F3392" w:rsidRDefault="001F3392" w:rsidP="001F3392">
            <w:pPr>
              <w:pStyle w:val="TableParagraph"/>
              <w:spacing w:line="221" w:lineRule="exact"/>
              <w:ind w:left="104"/>
              <w:rPr>
                <w:sz w:val="20"/>
              </w:rPr>
            </w:pPr>
            <w:r>
              <w:rPr>
                <w:sz w:val="20"/>
              </w:rPr>
              <w:t>D4</w:t>
            </w:r>
          </w:p>
        </w:tc>
        <w:tc>
          <w:tcPr>
            <w:tcW w:w="1980" w:type="dxa"/>
          </w:tcPr>
          <w:p w14:paraId="2ACB4046" w14:textId="77777777" w:rsidR="001F3392" w:rsidRDefault="000B74BF" w:rsidP="001F3392">
            <w:pPr>
              <w:pStyle w:val="TableParagraph"/>
              <w:spacing w:line="223" w:lineRule="exact"/>
              <w:ind w:right="106"/>
              <w:jc w:val="right"/>
              <w:rPr>
                <w:sz w:val="20"/>
              </w:rPr>
            </w:pPr>
            <w:r>
              <w:rPr>
                <w:sz w:val="20"/>
              </w:rPr>
              <w:t xml:space="preserve">Saeed </w:t>
            </w:r>
            <w:proofErr w:type="spellStart"/>
            <w:r>
              <w:rPr>
                <w:sz w:val="20"/>
              </w:rPr>
              <w:t>Chaudry</w:t>
            </w:r>
            <w:proofErr w:type="spellEnd"/>
          </w:p>
        </w:tc>
        <w:tc>
          <w:tcPr>
            <w:tcW w:w="545" w:type="dxa"/>
          </w:tcPr>
          <w:p w14:paraId="526D7D31" w14:textId="77777777" w:rsidR="001F3392" w:rsidRDefault="001F3392" w:rsidP="001F3392">
            <w:pPr>
              <w:pStyle w:val="TableParagraph"/>
              <w:spacing w:line="223" w:lineRule="exact"/>
              <w:ind w:left="104"/>
              <w:rPr>
                <w:sz w:val="20"/>
              </w:rPr>
            </w:pPr>
            <w:r>
              <w:rPr>
                <w:sz w:val="20"/>
              </w:rPr>
              <w:t>D8</w:t>
            </w:r>
          </w:p>
        </w:tc>
        <w:tc>
          <w:tcPr>
            <w:tcW w:w="1543" w:type="dxa"/>
          </w:tcPr>
          <w:p w14:paraId="4D68B0BE" w14:textId="63F80F25" w:rsidR="001F3392" w:rsidRDefault="000B74BF" w:rsidP="00316830">
            <w:pPr>
              <w:pStyle w:val="TableParagraph"/>
              <w:ind w:right="106"/>
              <w:jc w:val="right"/>
              <w:rPr>
                <w:sz w:val="20"/>
              </w:rPr>
            </w:pPr>
            <w:r>
              <w:rPr>
                <w:sz w:val="20"/>
              </w:rPr>
              <w:t>Tiffany</w:t>
            </w:r>
            <w:r w:rsidR="005F7508">
              <w:rPr>
                <w:sz w:val="20"/>
              </w:rPr>
              <w:t xml:space="preserve"> Maciel</w:t>
            </w:r>
            <w:r>
              <w:rPr>
                <w:sz w:val="20"/>
              </w:rPr>
              <w:t xml:space="preserve"> </w:t>
            </w:r>
            <w:proofErr w:type="spellStart"/>
            <w:r>
              <w:rPr>
                <w:sz w:val="20"/>
              </w:rPr>
              <w:t>Maciel</w:t>
            </w:r>
            <w:proofErr w:type="spellEnd"/>
          </w:p>
        </w:tc>
        <w:tc>
          <w:tcPr>
            <w:tcW w:w="617" w:type="dxa"/>
          </w:tcPr>
          <w:p w14:paraId="44515119" w14:textId="6373FD13" w:rsidR="001F3392" w:rsidRDefault="001F3392" w:rsidP="001F3392">
            <w:pPr>
              <w:pStyle w:val="TableParagraph"/>
              <w:spacing w:line="221" w:lineRule="exact"/>
              <w:ind w:left="107"/>
              <w:rPr>
                <w:sz w:val="20"/>
              </w:rPr>
            </w:pPr>
            <w:r>
              <w:rPr>
                <w:sz w:val="20"/>
              </w:rPr>
              <w:t>SS</w:t>
            </w:r>
            <w:r w:rsidR="009E5B2F">
              <w:rPr>
                <w:sz w:val="20"/>
              </w:rPr>
              <w:t>DP</w:t>
            </w:r>
          </w:p>
        </w:tc>
        <w:tc>
          <w:tcPr>
            <w:tcW w:w="1658" w:type="dxa"/>
            <w:gridSpan w:val="2"/>
          </w:tcPr>
          <w:p w14:paraId="7EA11162" w14:textId="77777777" w:rsidR="001F3392" w:rsidRDefault="001F3392" w:rsidP="001F3392">
            <w:pPr>
              <w:pStyle w:val="TableParagraph"/>
              <w:ind w:left="228"/>
              <w:rPr>
                <w:sz w:val="20"/>
              </w:rPr>
            </w:pPr>
          </w:p>
        </w:tc>
        <w:tc>
          <w:tcPr>
            <w:tcW w:w="929" w:type="dxa"/>
          </w:tcPr>
          <w:p w14:paraId="0424CCA0" w14:textId="77777777" w:rsidR="001F3392" w:rsidRDefault="001F3392" w:rsidP="001F3392">
            <w:pPr>
              <w:pStyle w:val="TableParagraph"/>
              <w:ind w:left="107"/>
              <w:rPr>
                <w:sz w:val="20"/>
              </w:rPr>
            </w:pPr>
          </w:p>
        </w:tc>
      </w:tr>
      <w:tr w:rsidR="001F3392" w14:paraId="7ADE1FB0" w14:textId="77777777" w:rsidTr="00396177">
        <w:trPr>
          <w:trHeight w:hRule="exact" w:val="288"/>
        </w:trPr>
        <w:tc>
          <w:tcPr>
            <w:tcW w:w="2382" w:type="dxa"/>
          </w:tcPr>
          <w:p w14:paraId="57FF029E" w14:textId="77777777" w:rsidR="001F3392" w:rsidRDefault="001F3392" w:rsidP="001F3392"/>
        </w:tc>
        <w:tc>
          <w:tcPr>
            <w:tcW w:w="407" w:type="dxa"/>
          </w:tcPr>
          <w:p w14:paraId="6D145EC2" w14:textId="77777777" w:rsidR="001F3392" w:rsidRDefault="001F3392" w:rsidP="001F3392"/>
        </w:tc>
        <w:tc>
          <w:tcPr>
            <w:tcW w:w="1980" w:type="dxa"/>
          </w:tcPr>
          <w:p w14:paraId="41841FE1" w14:textId="77777777" w:rsidR="001F3392" w:rsidRDefault="001F3392" w:rsidP="001F3392"/>
        </w:tc>
        <w:tc>
          <w:tcPr>
            <w:tcW w:w="545" w:type="dxa"/>
          </w:tcPr>
          <w:p w14:paraId="04C7C7B2" w14:textId="77777777" w:rsidR="001F3392" w:rsidRDefault="001F3392" w:rsidP="001F3392"/>
        </w:tc>
        <w:tc>
          <w:tcPr>
            <w:tcW w:w="3055" w:type="dxa"/>
            <w:gridSpan w:val="3"/>
          </w:tcPr>
          <w:p w14:paraId="7F4499AE" w14:textId="616B5539" w:rsidR="001F3392" w:rsidRDefault="008A664A" w:rsidP="001F3392">
            <w:pPr>
              <w:pStyle w:val="TableParagraph"/>
              <w:spacing w:before="49"/>
              <w:ind w:left="2023"/>
              <w:rPr>
                <w:sz w:val="20"/>
              </w:rPr>
            </w:pPr>
            <w:r>
              <w:rPr>
                <w:sz w:val="20"/>
              </w:rPr>
              <w:t xml:space="preserve">CMO </w:t>
            </w:r>
            <w:r w:rsidR="004C2E4F">
              <w:rPr>
                <w:sz w:val="20"/>
              </w:rPr>
              <w:t>Staff</w:t>
            </w:r>
            <w:r w:rsidR="001F3392">
              <w:rPr>
                <w:sz w:val="20"/>
              </w:rPr>
              <w:t>:</w:t>
            </w:r>
          </w:p>
        </w:tc>
        <w:tc>
          <w:tcPr>
            <w:tcW w:w="1698" w:type="dxa"/>
            <w:gridSpan w:val="3"/>
          </w:tcPr>
          <w:p w14:paraId="05C893E3" w14:textId="77B4AB79" w:rsidR="001F3392" w:rsidRDefault="00213583" w:rsidP="000035EF">
            <w:pPr>
              <w:pStyle w:val="TableParagraph"/>
              <w:spacing w:before="49"/>
              <w:ind w:right="-540"/>
              <w:rPr>
                <w:sz w:val="20"/>
              </w:rPr>
            </w:pPr>
            <w:r>
              <w:rPr>
                <w:sz w:val="20"/>
              </w:rPr>
              <w:t>Sabrina Parra-Garc</w:t>
            </w:r>
            <w:r w:rsidR="004C2E4F">
              <w:rPr>
                <w:sz w:val="20"/>
              </w:rPr>
              <w:t>í</w:t>
            </w:r>
            <w:r>
              <w:rPr>
                <w:sz w:val="20"/>
              </w:rPr>
              <w:t>a</w:t>
            </w:r>
          </w:p>
        </w:tc>
      </w:tr>
      <w:tr w:rsidR="00FA5150" w14:paraId="02418BF9" w14:textId="77777777" w:rsidTr="00396177">
        <w:trPr>
          <w:trHeight w:hRule="exact" w:val="229"/>
        </w:trPr>
        <w:tc>
          <w:tcPr>
            <w:tcW w:w="2382" w:type="dxa"/>
          </w:tcPr>
          <w:p w14:paraId="367293EE" w14:textId="4E251404" w:rsidR="00FA5150" w:rsidRDefault="00FA5150" w:rsidP="001F3392"/>
        </w:tc>
        <w:tc>
          <w:tcPr>
            <w:tcW w:w="407" w:type="dxa"/>
          </w:tcPr>
          <w:p w14:paraId="64A1E800" w14:textId="77777777" w:rsidR="00FA5150" w:rsidRDefault="00FA5150" w:rsidP="001F3392"/>
        </w:tc>
        <w:tc>
          <w:tcPr>
            <w:tcW w:w="1980" w:type="dxa"/>
          </w:tcPr>
          <w:p w14:paraId="324E4056" w14:textId="77777777" w:rsidR="00FA5150" w:rsidRDefault="00FA5150" w:rsidP="001F3392"/>
        </w:tc>
        <w:tc>
          <w:tcPr>
            <w:tcW w:w="545" w:type="dxa"/>
          </w:tcPr>
          <w:p w14:paraId="7F06F223" w14:textId="77777777" w:rsidR="00FA5150" w:rsidRDefault="00FA5150" w:rsidP="001F3392"/>
        </w:tc>
        <w:tc>
          <w:tcPr>
            <w:tcW w:w="3055" w:type="dxa"/>
            <w:gridSpan w:val="3"/>
          </w:tcPr>
          <w:p w14:paraId="12AC5F54" w14:textId="77777777" w:rsidR="00FA5150" w:rsidRDefault="00FA5150" w:rsidP="00FA5150">
            <w:pPr>
              <w:pStyle w:val="TableParagraph"/>
              <w:spacing w:line="229" w:lineRule="exact"/>
              <w:ind w:left="18" w:right="90"/>
              <w:jc w:val="right"/>
              <w:rPr>
                <w:sz w:val="20"/>
              </w:rPr>
            </w:pPr>
            <w:r>
              <w:rPr>
                <w:sz w:val="20"/>
              </w:rPr>
              <w:t>Council Liaison:</w:t>
            </w:r>
          </w:p>
        </w:tc>
        <w:tc>
          <w:tcPr>
            <w:tcW w:w="1698" w:type="dxa"/>
            <w:gridSpan w:val="3"/>
          </w:tcPr>
          <w:p w14:paraId="79D1D767" w14:textId="5DAC3230" w:rsidR="00FA5150" w:rsidRDefault="005E7D75" w:rsidP="000035EF">
            <w:pPr>
              <w:pStyle w:val="TableParagraph"/>
              <w:spacing w:line="229" w:lineRule="exact"/>
              <w:rPr>
                <w:sz w:val="20"/>
              </w:rPr>
            </w:pPr>
            <w:r>
              <w:rPr>
                <w:sz w:val="20"/>
              </w:rPr>
              <w:t>TBD</w:t>
            </w:r>
          </w:p>
        </w:tc>
      </w:tr>
    </w:tbl>
    <w:p w14:paraId="4739189E" w14:textId="67DDC9E9" w:rsidR="00287EE1" w:rsidRPr="00C2428B" w:rsidRDefault="007C7E1D" w:rsidP="00C109C1">
      <w:pPr>
        <w:ind w:left="1440" w:right="2020" w:firstLine="720"/>
        <w:jc w:val="center"/>
        <w:rPr>
          <w:b/>
          <w:sz w:val="32"/>
        </w:rPr>
      </w:pPr>
      <w:r>
        <w:rPr>
          <w:b/>
          <w:sz w:val="32"/>
        </w:rPr>
        <w:t>Regular</w:t>
      </w:r>
      <w:r w:rsidR="001C4F74">
        <w:rPr>
          <w:b/>
          <w:sz w:val="32"/>
        </w:rPr>
        <w:t xml:space="preserve"> Meeting</w:t>
      </w:r>
      <w:r w:rsidR="007570A1">
        <w:rPr>
          <w:b/>
          <w:sz w:val="32"/>
        </w:rPr>
        <w:t xml:space="preserve"> </w:t>
      </w:r>
      <w:r w:rsidR="001F3CA8" w:rsidRPr="00C2428B">
        <w:rPr>
          <w:b/>
          <w:sz w:val="32"/>
        </w:rPr>
        <w:t>Agenda</w:t>
      </w:r>
    </w:p>
    <w:p w14:paraId="74724D3F" w14:textId="791A93D0" w:rsidR="00287EE1" w:rsidRPr="000424AB" w:rsidRDefault="005E7D75" w:rsidP="00C109C1">
      <w:pPr>
        <w:pStyle w:val="Heading1"/>
        <w:numPr>
          <w:ilvl w:val="0"/>
          <w:numId w:val="0"/>
        </w:numPr>
        <w:spacing w:before="6" w:line="272" w:lineRule="exact"/>
        <w:ind w:left="2880" w:right="3610" w:firstLine="720"/>
        <w:jc w:val="center"/>
      </w:pPr>
      <w:r>
        <w:t>December 20</w:t>
      </w:r>
      <w:r w:rsidR="00AC2201">
        <w:t>, 2018</w:t>
      </w:r>
    </w:p>
    <w:p w14:paraId="600A60A5" w14:textId="6C39D30E" w:rsidR="00287EE1" w:rsidRPr="000424AB" w:rsidRDefault="00DF1FCC" w:rsidP="006F533E">
      <w:pPr>
        <w:pStyle w:val="Heading2"/>
        <w:numPr>
          <w:ilvl w:val="0"/>
          <w:numId w:val="0"/>
        </w:numPr>
        <w:tabs>
          <w:tab w:val="left" w:pos="7199"/>
        </w:tabs>
        <w:spacing w:line="272" w:lineRule="exact"/>
        <w:ind w:right="116"/>
        <w:rPr>
          <w:b/>
        </w:rPr>
      </w:pPr>
      <w:bookmarkStart w:id="2" w:name="6:00_–_8_PM_San_José_City_Hall"/>
      <w:bookmarkEnd w:id="2"/>
      <w:r>
        <w:rPr>
          <w:b/>
        </w:rPr>
        <w:t>6:</w:t>
      </w:r>
      <w:r w:rsidR="008F6691">
        <w:rPr>
          <w:b/>
        </w:rPr>
        <w:t>1</w:t>
      </w:r>
      <w:r w:rsidR="00465EFE">
        <w:rPr>
          <w:b/>
        </w:rPr>
        <w:t>5</w:t>
      </w:r>
      <w:r w:rsidR="001F3CA8" w:rsidRPr="000424AB">
        <w:rPr>
          <w:b/>
        </w:rPr>
        <w:t xml:space="preserve"> –</w:t>
      </w:r>
      <w:r w:rsidR="001F3CA8" w:rsidRPr="000424AB">
        <w:rPr>
          <w:b/>
          <w:spacing w:val="-1"/>
        </w:rPr>
        <w:t xml:space="preserve"> </w:t>
      </w:r>
      <w:r w:rsidR="001F3CA8" w:rsidRPr="000424AB">
        <w:rPr>
          <w:b/>
        </w:rPr>
        <w:t>8</w:t>
      </w:r>
      <w:r w:rsidR="0054645C">
        <w:rPr>
          <w:b/>
        </w:rPr>
        <w:t>:</w:t>
      </w:r>
      <w:r w:rsidR="008F6691">
        <w:rPr>
          <w:b/>
        </w:rPr>
        <w:t>0</w:t>
      </w:r>
      <w:r w:rsidR="0054645C">
        <w:rPr>
          <w:b/>
        </w:rPr>
        <w:t>0</w:t>
      </w:r>
      <w:r w:rsidR="001F3CA8" w:rsidRPr="000424AB">
        <w:rPr>
          <w:b/>
        </w:rPr>
        <w:t xml:space="preserve"> PM</w:t>
      </w:r>
      <w:r w:rsidR="001F3CA8" w:rsidRPr="000424AB">
        <w:rPr>
          <w:b/>
        </w:rPr>
        <w:tab/>
      </w:r>
      <w:r w:rsidR="00083BF3">
        <w:rPr>
          <w:b/>
        </w:rPr>
        <w:tab/>
        <w:t xml:space="preserve">      </w:t>
      </w:r>
      <w:r w:rsidR="001F3CA8" w:rsidRPr="000424AB">
        <w:rPr>
          <w:b/>
        </w:rPr>
        <w:t>San José City</w:t>
      </w:r>
      <w:r w:rsidR="001F3CA8" w:rsidRPr="000424AB">
        <w:rPr>
          <w:b/>
          <w:spacing w:val="-9"/>
        </w:rPr>
        <w:t xml:space="preserve"> </w:t>
      </w:r>
      <w:r w:rsidR="001F3CA8" w:rsidRPr="000424AB">
        <w:rPr>
          <w:b/>
        </w:rPr>
        <w:t>Hall</w:t>
      </w:r>
    </w:p>
    <w:p w14:paraId="092A9667" w14:textId="1529F667" w:rsidR="00AD12C8" w:rsidRDefault="005D6723" w:rsidP="00AD12C8">
      <w:pPr>
        <w:ind w:right="113"/>
        <w:jc w:val="right"/>
        <w:rPr>
          <w:sz w:val="24"/>
        </w:rPr>
      </w:pPr>
      <w:r>
        <w:rPr>
          <w:b/>
          <w:sz w:val="24"/>
        </w:rPr>
        <w:t>Tower Conference Room 1753</w:t>
      </w:r>
    </w:p>
    <w:p w14:paraId="077FA5F2" w14:textId="77777777" w:rsidR="009672F5" w:rsidRDefault="009672F5" w:rsidP="009672F5">
      <w:pPr>
        <w:pStyle w:val="Heading"/>
      </w:pPr>
    </w:p>
    <w:p w14:paraId="470DEA30" w14:textId="77777777" w:rsidR="009672F5" w:rsidRDefault="009672F5" w:rsidP="009672F5">
      <w:pPr>
        <w:pStyle w:val="Heading"/>
        <w:numPr>
          <w:ilvl w:val="0"/>
          <w:numId w:val="30"/>
        </w:numPr>
      </w:pPr>
      <w:r>
        <w:t>Call to Order &amp; Orders of the Day</w:t>
      </w:r>
    </w:p>
    <w:p w14:paraId="7BDE12E5" w14:textId="77777777" w:rsidR="009672F5" w:rsidRDefault="009672F5" w:rsidP="009672F5">
      <w:pPr>
        <w:pStyle w:val="NoSpacing"/>
        <w:ind w:left="720"/>
        <w:rPr>
          <w:b/>
          <w:bCs/>
          <w:sz w:val="24"/>
          <w:szCs w:val="24"/>
        </w:rPr>
      </w:pPr>
    </w:p>
    <w:p w14:paraId="1187C4C5" w14:textId="77777777" w:rsidR="009672F5" w:rsidRDefault="009672F5" w:rsidP="009672F5">
      <w:pPr>
        <w:pStyle w:val="Heading"/>
        <w:numPr>
          <w:ilvl w:val="0"/>
          <w:numId w:val="30"/>
        </w:numPr>
        <w:rPr>
          <w:lang w:val="fr-FR"/>
        </w:rPr>
      </w:pPr>
      <w:r>
        <w:rPr>
          <w:lang w:val="fr-FR"/>
        </w:rPr>
        <w:t>Consent</w:t>
      </w:r>
      <w:r w:rsidRPr="00065EEA">
        <w:t xml:space="preserve"> Calendar</w:t>
      </w:r>
      <w:r>
        <w:rPr>
          <w:lang w:val="fr-FR"/>
        </w:rPr>
        <w:t xml:space="preserve"> </w:t>
      </w:r>
    </w:p>
    <w:p w14:paraId="20946A7F" w14:textId="2BFBA982" w:rsidR="009672F5" w:rsidRDefault="009672F5" w:rsidP="009672F5">
      <w:pPr>
        <w:pStyle w:val="NoSpacing"/>
        <w:numPr>
          <w:ilvl w:val="0"/>
          <w:numId w:val="32"/>
        </w:numPr>
        <w:pBdr>
          <w:top w:val="nil"/>
          <w:left w:val="nil"/>
          <w:bottom w:val="nil"/>
          <w:right w:val="nil"/>
          <w:between w:val="nil"/>
          <w:bar w:val="nil"/>
        </w:pBdr>
        <w:autoSpaceDE/>
        <w:autoSpaceDN/>
        <w:rPr>
          <w:sz w:val="24"/>
          <w:szCs w:val="24"/>
        </w:rPr>
      </w:pPr>
      <w:r>
        <w:rPr>
          <w:sz w:val="24"/>
          <w:szCs w:val="24"/>
        </w:rPr>
        <w:t xml:space="preserve">Approve minutes from </w:t>
      </w:r>
      <w:hyperlink r:id="rId9" w:history="1">
        <w:r w:rsidRPr="007B16E8">
          <w:rPr>
            <w:rStyle w:val="Hyperlink"/>
            <w:sz w:val="24"/>
            <w:szCs w:val="24"/>
          </w:rPr>
          <w:t>August 16, 2018</w:t>
        </w:r>
      </w:hyperlink>
      <w:r>
        <w:rPr>
          <w:sz w:val="24"/>
          <w:szCs w:val="24"/>
        </w:rPr>
        <w:t xml:space="preserve"> Commission meeting.</w:t>
      </w:r>
    </w:p>
    <w:p w14:paraId="0A98627D" w14:textId="78AF4F9C" w:rsidR="007B16E8" w:rsidRDefault="007B16E8" w:rsidP="009672F5">
      <w:pPr>
        <w:pStyle w:val="NoSpacing"/>
        <w:numPr>
          <w:ilvl w:val="0"/>
          <w:numId w:val="32"/>
        </w:numPr>
        <w:pBdr>
          <w:top w:val="nil"/>
          <w:left w:val="nil"/>
          <w:bottom w:val="nil"/>
          <w:right w:val="nil"/>
          <w:between w:val="nil"/>
          <w:bar w:val="nil"/>
        </w:pBdr>
        <w:autoSpaceDE/>
        <w:autoSpaceDN/>
        <w:rPr>
          <w:sz w:val="24"/>
          <w:szCs w:val="24"/>
        </w:rPr>
      </w:pPr>
      <w:r>
        <w:rPr>
          <w:sz w:val="24"/>
          <w:szCs w:val="24"/>
        </w:rPr>
        <w:t xml:space="preserve">Approve minute for the </w:t>
      </w:r>
      <w:hyperlink r:id="rId10" w:history="1">
        <w:r w:rsidRPr="003A2536">
          <w:rPr>
            <w:rStyle w:val="Hyperlink"/>
            <w:sz w:val="24"/>
            <w:szCs w:val="24"/>
          </w:rPr>
          <w:t>September 20, 2018</w:t>
        </w:r>
      </w:hyperlink>
      <w:r>
        <w:rPr>
          <w:sz w:val="24"/>
          <w:szCs w:val="24"/>
        </w:rPr>
        <w:t xml:space="preserve"> Commission meeting.</w:t>
      </w:r>
    </w:p>
    <w:p w14:paraId="78C65510" w14:textId="77777777" w:rsidR="009672F5" w:rsidRDefault="009672F5" w:rsidP="009672F5">
      <w:pPr>
        <w:pStyle w:val="NoSpacing"/>
        <w:ind w:left="720"/>
        <w:rPr>
          <w:b/>
          <w:bCs/>
          <w:sz w:val="24"/>
          <w:szCs w:val="24"/>
        </w:rPr>
      </w:pPr>
    </w:p>
    <w:p w14:paraId="6BBA393A" w14:textId="77777777" w:rsidR="009672F5" w:rsidRDefault="009672F5" w:rsidP="009672F5">
      <w:pPr>
        <w:pStyle w:val="Heading"/>
        <w:numPr>
          <w:ilvl w:val="0"/>
          <w:numId w:val="33"/>
        </w:numPr>
      </w:pPr>
      <w:r>
        <w:t xml:space="preserve">Public </w:t>
      </w:r>
      <w:r>
        <w:rPr>
          <w:lang w:val="pt-PT"/>
        </w:rPr>
        <w:t>Record</w:t>
      </w:r>
      <w:r>
        <w:rPr>
          <w:b w:val="0"/>
          <w:bCs w:val="0"/>
          <w:lang w:val="it-IT"/>
        </w:rPr>
        <w:t xml:space="preserve"> - None</w:t>
      </w:r>
    </w:p>
    <w:p w14:paraId="62324DFE" w14:textId="77777777" w:rsidR="009672F5" w:rsidRDefault="009672F5" w:rsidP="009672F5">
      <w:pPr>
        <w:pStyle w:val="BodyText"/>
        <w:spacing w:before="6"/>
        <w:rPr>
          <w:b/>
          <w:bCs/>
          <w:sz w:val="24"/>
          <w:szCs w:val="24"/>
        </w:rPr>
      </w:pPr>
    </w:p>
    <w:p w14:paraId="3EE70714" w14:textId="77777777" w:rsidR="009672F5" w:rsidRDefault="009672F5" w:rsidP="007B16E8">
      <w:pPr>
        <w:pStyle w:val="Heading"/>
        <w:numPr>
          <w:ilvl w:val="0"/>
          <w:numId w:val="30"/>
        </w:numPr>
        <w:ind w:left="0" w:firstLine="0"/>
        <w:rPr>
          <w:lang w:val="de-DE"/>
        </w:rPr>
      </w:pPr>
      <w:r>
        <w:rPr>
          <w:lang w:val="de-DE"/>
        </w:rPr>
        <w:t xml:space="preserve">Open Forum </w:t>
      </w:r>
      <w:r>
        <w:rPr>
          <w:b w:val="0"/>
          <w:bCs w:val="0"/>
        </w:rPr>
        <w:t>(</w:t>
      </w:r>
      <w:r>
        <w:rPr>
          <w:b w:val="0"/>
          <w:bCs w:val="0"/>
          <w:i/>
          <w:iCs/>
        </w:rPr>
        <w:t xml:space="preserve">Members of the Public are invited to speak on any item that does not appear on today’s Agenda and that is within the subject matter jurisdiction of the Commission. </w:t>
      </w:r>
      <w:r>
        <w:rPr>
          <w:b w:val="0"/>
          <w:bCs w:val="0"/>
          <w:i/>
          <w:iCs/>
          <w:color w:val="212121"/>
          <w:u w:color="212121"/>
          <w:shd w:val="clear" w:color="auto" w:fill="FFFFFF"/>
        </w:rPr>
        <w:t>Meeting attendees are usually given two (2) minutes to speak on any discussion item and/or during open forum; the time limit is in the discretion of the Chair of the meeting and may be limited when appropriate. Speakers using a translator will be given twice the time allotted to ensure non-English speakers receive the same opportunity to directly address the Committee, Board or Commission</w:t>
      </w:r>
      <w:r>
        <w:rPr>
          <w:b w:val="0"/>
          <w:bCs w:val="0"/>
          <w:color w:val="212121"/>
          <w:u w:color="212121"/>
          <w:shd w:val="clear" w:color="auto" w:fill="FFFFFF"/>
        </w:rPr>
        <w:t>.)</w:t>
      </w:r>
    </w:p>
    <w:p w14:paraId="40076322" w14:textId="77777777" w:rsidR="009672F5" w:rsidRDefault="009672F5" w:rsidP="009672F5">
      <w:pPr>
        <w:pStyle w:val="BodyText"/>
        <w:spacing w:before="2"/>
        <w:rPr>
          <w:sz w:val="24"/>
          <w:szCs w:val="24"/>
        </w:rPr>
      </w:pPr>
    </w:p>
    <w:p w14:paraId="7672D329" w14:textId="77777777" w:rsidR="009672F5" w:rsidRDefault="009672F5" w:rsidP="009672F5">
      <w:pPr>
        <w:pStyle w:val="Heading"/>
        <w:numPr>
          <w:ilvl w:val="0"/>
          <w:numId w:val="30"/>
        </w:numPr>
      </w:pPr>
      <w:r>
        <w:t>Reports and Informational Only</w:t>
      </w:r>
    </w:p>
    <w:p w14:paraId="2E1BB47F" w14:textId="02EF620B" w:rsidR="009672F5" w:rsidRDefault="009672F5" w:rsidP="009672F5">
      <w:pPr>
        <w:pStyle w:val="NoSpacing"/>
        <w:numPr>
          <w:ilvl w:val="0"/>
          <w:numId w:val="35"/>
        </w:numPr>
        <w:pBdr>
          <w:top w:val="nil"/>
          <w:left w:val="nil"/>
          <w:bottom w:val="nil"/>
          <w:right w:val="nil"/>
          <w:between w:val="nil"/>
          <w:bar w:val="nil"/>
        </w:pBdr>
        <w:autoSpaceDE/>
        <w:autoSpaceDN/>
        <w:rPr>
          <w:sz w:val="24"/>
          <w:szCs w:val="24"/>
        </w:rPr>
      </w:pPr>
      <w:r>
        <w:rPr>
          <w:sz w:val="24"/>
          <w:szCs w:val="24"/>
        </w:rPr>
        <w:t>Chair; Jessica Dickinson Goodman</w:t>
      </w:r>
      <w:r w:rsidR="005E7D75">
        <w:rPr>
          <w:sz w:val="24"/>
          <w:szCs w:val="24"/>
        </w:rPr>
        <w:t xml:space="preserve"> (5 min)</w:t>
      </w:r>
    </w:p>
    <w:p w14:paraId="77E8357D" w14:textId="1B30EF88" w:rsidR="009672F5" w:rsidRDefault="004474C6" w:rsidP="009672F5">
      <w:pPr>
        <w:pStyle w:val="NoSpacing"/>
        <w:numPr>
          <w:ilvl w:val="0"/>
          <w:numId w:val="35"/>
        </w:numPr>
        <w:pBdr>
          <w:top w:val="nil"/>
          <w:left w:val="nil"/>
          <w:bottom w:val="nil"/>
          <w:right w:val="nil"/>
          <w:between w:val="nil"/>
          <w:bar w:val="nil"/>
        </w:pBdr>
        <w:autoSpaceDE/>
        <w:autoSpaceDN/>
        <w:rPr>
          <w:sz w:val="24"/>
          <w:szCs w:val="24"/>
        </w:rPr>
      </w:pPr>
      <w:r>
        <w:rPr>
          <w:sz w:val="24"/>
          <w:szCs w:val="24"/>
        </w:rPr>
        <w:t>Council Liaison</w:t>
      </w:r>
      <w:r w:rsidR="009672F5">
        <w:rPr>
          <w:sz w:val="24"/>
          <w:szCs w:val="24"/>
        </w:rPr>
        <w:t>, Office of Councilmember Tam</w:t>
      </w:r>
      <w:r w:rsidR="009672F5">
        <w:rPr>
          <w:spacing w:val="-16"/>
          <w:sz w:val="24"/>
          <w:szCs w:val="24"/>
        </w:rPr>
        <w:t xml:space="preserve"> </w:t>
      </w:r>
      <w:r w:rsidR="009672F5">
        <w:rPr>
          <w:sz w:val="24"/>
          <w:szCs w:val="24"/>
        </w:rPr>
        <w:t>Nguyen</w:t>
      </w:r>
      <w:r w:rsidR="005E7D75">
        <w:rPr>
          <w:sz w:val="24"/>
          <w:szCs w:val="24"/>
        </w:rPr>
        <w:t xml:space="preserve"> (5 min)</w:t>
      </w:r>
    </w:p>
    <w:p w14:paraId="2258F5F2" w14:textId="001B50F5" w:rsidR="009672F5" w:rsidRDefault="009672F5" w:rsidP="009672F5">
      <w:pPr>
        <w:pStyle w:val="NoSpacing"/>
        <w:numPr>
          <w:ilvl w:val="0"/>
          <w:numId w:val="35"/>
        </w:numPr>
        <w:pBdr>
          <w:top w:val="nil"/>
          <w:left w:val="nil"/>
          <w:bottom w:val="nil"/>
          <w:right w:val="nil"/>
          <w:between w:val="nil"/>
          <w:bar w:val="nil"/>
        </w:pBdr>
        <w:autoSpaceDE/>
        <w:autoSpaceDN/>
        <w:rPr>
          <w:sz w:val="24"/>
          <w:szCs w:val="24"/>
        </w:rPr>
      </w:pPr>
      <w:r>
        <w:rPr>
          <w:sz w:val="24"/>
          <w:szCs w:val="24"/>
        </w:rPr>
        <w:t>Staff; Sabrina Parra-García, Office of the City Manager</w:t>
      </w:r>
      <w:r w:rsidR="005E7D75">
        <w:rPr>
          <w:sz w:val="24"/>
          <w:szCs w:val="24"/>
        </w:rPr>
        <w:t xml:space="preserve"> (5 min)</w:t>
      </w:r>
      <w:bookmarkStart w:id="3" w:name="_GoBack"/>
      <w:bookmarkEnd w:id="3"/>
    </w:p>
    <w:p w14:paraId="49E0105E" w14:textId="77777777" w:rsidR="009672F5" w:rsidRDefault="009672F5" w:rsidP="009672F5">
      <w:pPr>
        <w:pStyle w:val="BodyText"/>
        <w:spacing w:before="5"/>
        <w:rPr>
          <w:sz w:val="24"/>
          <w:szCs w:val="24"/>
        </w:rPr>
      </w:pPr>
    </w:p>
    <w:p w14:paraId="705007BF" w14:textId="77777777" w:rsidR="004C6A71" w:rsidRPr="004C6A71" w:rsidRDefault="009672F5" w:rsidP="007B16E8">
      <w:pPr>
        <w:pStyle w:val="Heading"/>
        <w:numPr>
          <w:ilvl w:val="0"/>
          <w:numId w:val="36"/>
        </w:numPr>
      </w:pPr>
      <w:r>
        <w:t>Old Business</w:t>
      </w:r>
    </w:p>
    <w:p w14:paraId="35B8CB67" w14:textId="1FF1A454" w:rsidR="004C6A71" w:rsidRDefault="004C6A71" w:rsidP="004C6A71">
      <w:pPr>
        <w:pStyle w:val="ListParagraph"/>
        <w:numPr>
          <w:ilvl w:val="1"/>
          <w:numId w:val="36"/>
        </w:numPr>
        <w:pBdr>
          <w:top w:val="nil"/>
          <w:left w:val="nil"/>
          <w:bottom w:val="nil"/>
          <w:right w:val="nil"/>
          <w:between w:val="nil"/>
          <w:bar w:val="nil"/>
        </w:pBdr>
        <w:tabs>
          <w:tab w:val="left" w:pos="1638"/>
        </w:tabs>
        <w:autoSpaceDE/>
        <w:autoSpaceDN/>
        <w:ind w:left="1440" w:hanging="360"/>
        <w:rPr>
          <w:sz w:val="24"/>
          <w:szCs w:val="24"/>
        </w:rPr>
      </w:pPr>
      <w:r>
        <w:rPr>
          <w:sz w:val="24"/>
          <w:szCs w:val="24"/>
        </w:rPr>
        <w:t>Approve monthly letter to council, Chair Dickinson Goodman (5 minutes)</w:t>
      </w:r>
    </w:p>
    <w:p w14:paraId="4FB0C467" w14:textId="5A10648A" w:rsidR="009672F5" w:rsidRDefault="009672F5" w:rsidP="004C6A71">
      <w:pPr>
        <w:pStyle w:val="ListParagraph"/>
        <w:tabs>
          <w:tab w:val="left" w:pos="1638"/>
        </w:tabs>
        <w:ind w:left="1440" w:firstLine="0"/>
        <w:rPr>
          <w:sz w:val="24"/>
          <w:szCs w:val="24"/>
        </w:rPr>
      </w:pPr>
    </w:p>
    <w:p w14:paraId="340B332C" w14:textId="612735F1" w:rsidR="004C6A71" w:rsidRDefault="004C6A71" w:rsidP="004C6A71">
      <w:pPr>
        <w:pStyle w:val="ListParagraph"/>
        <w:tabs>
          <w:tab w:val="left" w:pos="1638"/>
        </w:tabs>
        <w:ind w:left="1440" w:firstLine="0"/>
        <w:rPr>
          <w:sz w:val="24"/>
          <w:szCs w:val="24"/>
        </w:rPr>
      </w:pPr>
      <w:r>
        <w:rPr>
          <w:sz w:val="24"/>
          <w:szCs w:val="24"/>
        </w:rPr>
        <w:t>Action: Vote to send monthly letter to council on findings of proceeding month's meeting.</w:t>
      </w:r>
    </w:p>
    <w:p w14:paraId="384D4DAC" w14:textId="27082DEC" w:rsidR="004C6A71" w:rsidRDefault="004C6A71" w:rsidP="004C6A71">
      <w:pPr>
        <w:pStyle w:val="ListParagraph"/>
        <w:tabs>
          <w:tab w:val="left" w:pos="1638"/>
        </w:tabs>
        <w:ind w:left="1440" w:firstLine="0"/>
        <w:rPr>
          <w:sz w:val="24"/>
          <w:szCs w:val="24"/>
        </w:rPr>
      </w:pPr>
    </w:p>
    <w:p w14:paraId="7FD68E79" w14:textId="12341351" w:rsidR="004C6A71" w:rsidRDefault="004C6A71" w:rsidP="004C6A71">
      <w:pPr>
        <w:pStyle w:val="ListParagraph"/>
        <w:tabs>
          <w:tab w:val="left" w:pos="1638"/>
        </w:tabs>
        <w:ind w:left="1440" w:firstLine="0"/>
        <w:rPr>
          <w:sz w:val="24"/>
          <w:szCs w:val="24"/>
        </w:rPr>
      </w:pPr>
      <w:r>
        <w:rPr>
          <w:sz w:val="24"/>
          <w:szCs w:val="24"/>
        </w:rPr>
        <w:t xml:space="preserve">Reference Materials: (1) </w:t>
      </w:r>
      <w:hyperlink r:id="rId11" w:history="1">
        <w:r w:rsidRPr="00A76A52">
          <w:rPr>
            <w:rStyle w:val="Hyperlink"/>
            <w:sz w:val="24"/>
            <w:szCs w:val="24"/>
          </w:rPr>
          <w:t>Letter to council on findings of September meeting</w:t>
        </w:r>
      </w:hyperlink>
      <w:r>
        <w:rPr>
          <w:sz w:val="24"/>
          <w:szCs w:val="24"/>
        </w:rPr>
        <w:t>.</w:t>
      </w:r>
    </w:p>
    <w:p w14:paraId="20B05F97" w14:textId="77777777" w:rsidR="004C6A71" w:rsidRPr="004C6A71" w:rsidRDefault="004C6A71" w:rsidP="004C6A71">
      <w:pPr>
        <w:pStyle w:val="ListParagraph"/>
        <w:tabs>
          <w:tab w:val="left" w:pos="1638"/>
        </w:tabs>
        <w:ind w:left="1440" w:firstLine="0"/>
        <w:rPr>
          <w:sz w:val="24"/>
          <w:szCs w:val="24"/>
        </w:rPr>
      </w:pPr>
    </w:p>
    <w:p w14:paraId="4B6B7670" w14:textId="77777777" w:rsidR="009672F5" w:rsidRPr="00823D7B" w:rsidRDefault="009672F5" w:rsidP="009672F5">
      <w:pPr>
        <w:pStyle w:val="Heading"/>
        <w:numPr>
          <w:ilvl w:val="0"/>
          <w:numId w:val="39"/>
        </w:numPr>
      </w:pPr>
      <w:r>
        <w:t>New Business</w:t>
      </w:r>
    </w:p>
    <w:p w14:paraId="3EE37FCD" w14:textId="76D4BC03" w:rsidR="009672F5" w:rsidRDefault="007B16E8" w:rsidP="005C1F17">
      <w:pPr>
        <w:pStyle w:val="ListParagraph"/>
        <w:numPr>
          <w:ilvl w:val="0"/>
          <w:numId w:val="46"/>
        </w:numPr>
        <w:pBdr>
          <w:top w:val="nil"/>
          <w:left w:val="nil"/>
          <w:bottom w:val="nil"/>
          <w:right w:val="nil"/>
          <w:between w:val="nil"/>
          <w:bar w:val="nil"/>
        </w:pBdr>
        <w:autoSpaceDE/>
        <w:autoSpaceDN/>
        <w:rPr>
          <w:sz w:val="24"/>
          <w:szCs w:val="24"/>
        </w:rPr>
      </w:pPr>
      <w:r>
        <w:rPr>
          <w:sz w:val="24"/>
          <w:szCs w:val="24"/>
        </w:rPr>
        <w:t>Presentation: Women’s Bill of Rights Process; Zulma Maciel, City Manager’s Office (2</w:t>
      </w:r>
      <w:r w:rsidR="009672F5">
        <w:rPr>
          <w:sz w:val="24"/>
          <w:szCs w:val="24"/>
        </w:rPr>
        <w:t>0 minutes)</w:t>
      </w:r>
    </w:p>
    <w:p w14:paraId="38AAC2A6" w14:textId="5D70EE58" w:rsidR="009672F5" w:rsidRDefault="009672F5" w:rsidP="009672F5">
      <w:pPr>
        <w:pStyle w:val="ListParagraph"/>
        <w:tabs>
          <w:tab w:val="left" w:pos="1638"/>
        </w:tabs>
        <w:ind w:left="1440" w:firstLine="0"/>
        <w:rPr>
          <w:rStyle w:val="None"/>
          <w:sz w:val="24"/>
          <w:szCs w:val="24"/>
        </w:rPr>
      </w:pPr>
      <w:r>
        <w:rPr>
          <w:sz w:val="24"/>
          <w:szCs w:val="24"/>
        </w:rPr>
        <w:t xml:space="preserve">Purpose: </w:t>
      </w:r>
      <w:r w:rsidR="007B16E8">
        <w:rPr>
          <w:sz w:val="24"/>
          <w:szCs w:val="24"/>
        </w:rPr>
        <w:t>To</w:t>
      </w:r>
      <w:r w:rsidR="00F146A6">
        <w:rPr>
          <w:sz w:val="24"/>
          <w:szCs w:val="24"/>
        </w:rPr>
        <w:t xml:space="preserve"> present the administration’s plans moving forward with the Women’s Bill of Rights implementation and elicit feedback from Commissioners</w:t>
      </w:r>
      <w:r>
        <w:rPr>
          <w:rStyle w:val="None"/>
          <w:sz w:val="24"/>
          <w:szCs w:val="24"/>
        </w:rPr>
        <w:t>.</w:t>
      </w:r>
    </w:p>
    <w:p w14:paraId="769BEE8E" w14:textId="77777777" w:rsidR="007603A8" w:rsidRDefault="007603A8" w:rsidP="009672F5">
      <w:pPr>
        <w:pStyle w:val="ListParagraph"/>
        <w:tabs>
          <w:tab w:val="left" w:pos="1638"/>
        </w:tabs>
        <w:ind w:left="1440" w:firstLine="0"/>
        <w:rPr>
          <w:rStyle w:val="None"/>
          <w:sz w:val="24"/>
          <w:szCs w:val="24"/>
        </w:rPr>
      </w:pPr>
    </w:p>
    <w:p w14:paraId="09FA38B8" w14:textId="6A622D72" w:rsidR="009672F5" w:rsidRDefault="009672F5" w:rsidP="009672F5">
      <w:pPr>
        <w:pStyle w:val="ListParagraph"/>
        <w:tabs>
          <w:tab w:val="left" w:pos="1638"/>
        </w:tabs>
        <w:ind w:left="1440" w:firstLine="0"/>
        <w:rPr>
          <w:rStyle w:val="None"/>
          <w:sz w:val="24"/>
          <w:szCs w:val="24"/>
        </w:rPr>
      </w:pPr>
      <w:r>
        <w:rPr>
          <w:rStyle w:val="None"/>
          <w:sz w:val="24"/>
          <w:szCs w:val="24"/>
        </w:rPr>
        <w:t xml:space="preserve">Action: </w:t>
      </w:r>
      <w:r w:rsidR="002769ED">
        <w:rPr>
          <w:rStyle w:val="None"/>
          <w:sz w:val="24"/>
          <w:szCs w:val="24"/>
        </w:rPr>
        <w:t>Vote, if appropriate, for the Commission to participate in the development of next steps with City staff</w:t>
      </w:r>
      <w:r>
        <w:rPr>
          <w:rStyle w:val="None"/>
          <w:sz w:val="24"/>
          <w:szCs w:val="24"/>
        </w:rPr>
        <w:t>.</w:t>
      </w:r>
    </w:p>
    <w:p w14:paraId="243F32FB" w14:textId="77777777" w:rsidR="007603A8" w:rsidRDefault="007603A8" w:rsidP="009672F5">
      <w:pPr>
        <w:pStyle w:val="ListParagraph"/>
        <w:tabs>
          <w:tab w:val="left" w:pos="1638"/>
        </w:tabs>
        <w:ind w:left="1440" w:firstLine="0"/>
        <w:rPr>
          <w:rStyle w:val="None"/>
          <w:sz w:val="24"/>
          <w:szCs w:val="24"/>
        </w:rPr>
      </w:pPr>
    </w:p>
    <w:p w14:paraId="5F5E9939" w14:textId="54449203" w:rsidR="009672F5" w:rsidRDefault="009672F5" w:rsidP="009672F5">
      <w:pPr>
        <w:pStyle w:val="ListParagraph"/>
        <w:tabs>
          <w:tab w:val="left" w:pos="1638"/>
        </w:tabs>
        <w:ind w:left="1440" w:firstLine="0"/>
        <w:rPr>
          <w:rStyle w:val="None"/>
          <w:sz w:val="24"/>
          <w:szCs w:val="24"/>
        </w:rPr>
      </w:pPr>
      <w:r>
        <w:rPr>
          <w:rStyle w:val="None"/>
          <w:sz w:val="24"/>
          <w:szCs w:val="24"/>
        </w:rPr>
        <w:t xml:space="preserve">Reference Materials: (1) </w:t>
      </w:r>
      <w:hyperlink r:id="rId12" w:history="1">
        <w:r w:rsidR="002769ED" w:rsidRPr="00442195">
          <w:rPr>
            <w:rStyle w:val="Hyperlink"/>
            <w:sz w:val="24"/>
            <w:szCs w:val="24"/>
          </w:rPr>
          <w:t>2018 Mayor’s June Budget Message</w:t>
        </w:r>
      </w:hyperlink>
      <w:r w:rsidR="002769ED">
        <w:rPr>
          <w:rStyle w:val="None"/>
          <w:sz w:val="24"/>
          <w:szCs w:val="24"/>
        </w:rPr>
        <w:t xml:space="preserve"> (p.8).</w:t>
      </w:r>
    </w:p>
    <w:p w14:paraId="4B290A41" w14:textId="4ADFE9D3" w:rsidR="009672F5" w:rsidRDefault="009672F5" w:rsidP="009672F5">
      <w:pPr>
        <w:pStyle w:val="ListParagraph"/>
        <w:tabs>
          <w:tab w:val="left" w:pos="1638"/>
        </w:tabs>
        <w:ind w:left="1440" w:firstLine="0"/>
        <w:rPr>
          <w:sz w:val="24"/>
          <w:szCs w:val="24"/>
        </w:rPr>
      </w:pPr>
    </w:p>
    <w:p w14:paraId="266865C6" w14:textId="77777777" w:rsidR="00CC442B" w:rsidRDefault="00CC442B" w:rsidP="00CC442B">
      <w:pPr>
        <w:pStyle w:val="ListParagraph"/>
        <w:numPr>
          <w:ilvl w:val="0"/>
          <w:numId w:val="46"/>
        </w:numPr>
        <w:pBdr>
          <w:top w:val="nil"/>
          <w:left w:val="nil"/>
          <w:bottom w:val="nil"/>
          <w:right w:val="nil"/>
          <w:between w:val="nil"/>
          <w:bar w:val="nil"/>
        </w:pBdr>
        <w:autoSpaceDE/>
        <w:autoSpaceDN/>
        <w:rPr>
          <w:sz w:val="24"/>
          <w:szCs w:val="24"/>
        </w:rPr>
      </w:pPr>
      <w:r>
        <w:rPr>
          <w:sz w:val="24"/>
          <w:szCs w:val="24"/>
        </w:rPr>
        <w:lastRenderedPageBreak/>
        <w:t>Ad Hoc: Women's Bill of Rights; Chair Dickinson Goodman (15 minutes)</w:t>
      </w:r>
    </w:p>
    <w:p w14:paraId="09083165" w14:textId="0FFBC7C9" w:rsidR="00345DC9" w:rsidRDefault="00345DC9" w:rsidP="00345DC9">
      <w:pPr>
        <w:pStyle w:val="ListParagraph"/>
        <w:tabs>
          <w:tab w:val="left" w:pos="1638"/>
        </w:tabs>
        <w:ind w:left="1440" w:firstLine="0"/>
        <w:rPr>
          <w:sz w:val="24"/>
          <w:szCs w:val="24"/>
        </w:rPr>
      </w:pPr>
      <w:r>
        <w:rPr>
          <w:sz w:val="24"/>
          <w:szCs w:val="24"/>
        </w:rPr>
        <w:t>Purpose: (1) Discuss sending a letter to relevant stakeholders on fully-funding an ind</w:t>
      </w:r>
      <w:r w:rsidR="005E7D75">
        <w:rPr>
          <w:sz w:val="24"/>
          <w:szCs w:val="24"/>
        </w:rPr>
        <w:t>ependent gender analysis survey;</w:t>
      </w:r>
      <w:r>
        <w:rPr>
          <w:sz w:val="24"/>
          <w:szCs w:val="24"/>
        </w:rPr>
        <w:t xml:space="preserve"> (2) Review, edit, and approve guidelines for a Request for Information for the city to price-out what it would cost to hire a consultant to conduct the gender analysis survey. Context: Ann Lehman, formerly Policy Director of the SF Department on the Status of Women (1995 - 2014) estimated to Taraneh Roosta, chair of the CEDAW Task Force it would be $10,000 - $100,000.</w:t>
      </w:r>
    </w:p>
    <w:p w14:paraId="18ABE466" w14:textId="77777777" w:rsidR="00345DC9" w:rsidRDefault="00345DC9" w:rsidP="00345DC9">
      <w:pPr>
        <w:pStyle w:val="ListParagraph"/>
        <w:tabs>
          <w:tab w:val="left" w:pos="1638"/>
        </w:tabs>
        <w:ind w:left="1440" w:firstLine="0"/>
        <w:rPr>
          <w:sz w:val="24"/>
          <w:szCs w:val="24"/>
        </w:rPr>
      </w:pPr>
    </w:p>
    <w:p w14:paraId="1A5B9742" w14:textId="5078A91B" w:rsidR="00345DC9" w:rsidRDefault="00345DC9" w:rsidP="00345DC9">
      <w:pPr>
        <w:pStyle w:val="ListParagraph"/>
        <w:tabs>
          <w:tab w:val="left" w:pos="1638"/>
        </w:tabs>
        <w:ind w:left="1440" w:firstLine="0"/>
        <w:rPr>
          <w:sz w:val="24"/>
          <w:szCs w:val="24"/>
        </w:rPr>
      </w:pPr>
      <w:r w:rsidRPr="00345DC9">
        <w:rPr>
          <w:bCs/>
          <w:sz w:val="24"/>
          <w:szCs w:val="24"/>
        </w:rPr>
        <w:t>Action</w:t>
      </w:r>
      <w:r w:rsidRPr="00345DC9">
        <w:rPr>
          <w:sz w:val="24"/>
          <w:szCs w:val="24"/>
        </w:rPr>
        <w:t>:</w:t>
      </w:r>
      <w:r>
        <w:rPr>
          <w:sz w:val="24"/>
          <w:szCs w:val="24"/>
        </w:rPr>
        <w:t xml:space="preserve"> After the commission has provided edits, approve guidelines for a request for information for the City Manager's office to send out.</w:t>
      </w:r>
    </w:p>
    <w:p w14:paraId="3FFC4B79" w14:textId="77777777" w:rsidR="00345DC9" w:rsidRDefault="00345DC9" w:rsidP="00345DC9">
      <w:pPr>
        <w:pStyle w:val="ListParagraph"/>
        <w:tabs>
          <w:tab w:val="left" w:pos="1638"/>
        </w:tabs>
        <w:ind w:left="1440" w:firstLine="0"/>
        <w:rPr>
          <w:sz w:val="24"/>
          <w:szCs w:val="24"/>
        </w:rPr>
      </w:pPr>
    </w:p>
    <w:p w14:paraId="02CF8A91" w14:textId="0B18B25B" w:rsidR="00345DC9" w:rsidRDefault="00345DC9" w:rsidP="00345DC9">
      <w:pPr>
        <w:pStyle w:val="ListParagraph"/>
        <w:tabs>
          <w:tab w:val="left" w:pos="1638"/>
          <w:tab w:val="left" w:pos="2745"/>
        </w:tabs>
        <w:ind w:left="1440" w:firstLine="0"/>
        <w:rPr>
          <w:sz w:val="24"/>
          <w:szCs w:val="24"/>
        </w:rPr>
      </w:pPr>
      <w:r>
        <w:rPr>
          <w:sz w:val="24"/>
          <w:szCs w:val="24"/>
        </w:rPr>
        <w:t>Action: Vote to send a letter from the commission to the City Manager's office, the Community and Economic Develop</w:t>
      </w:r>
      <w:r w:rsidR="005E7D75">
        <w:rPr>
          <w:sz w:val="24"/>
          <w:szCs w:val="24"/>
        </w:rPr>
        <w:t>ment Committee, and each of Councilmember</w:t>
      </w:r>
      <w:r>
        <w:rPr>
          <w:sz w:val="24"/>
          <w:szCs w:val="24"/>
        </w:rPr>
        <w:t xml:space="preserve"> advocating for council </w:t>
      </w:r>
      <w:r w:rsidR="005E7D75">
        <w:rPr>
          <w:sz w:val="24"/>
          <w:szCs w:val="24"/>
        </w:rPr>
        <w:t>to include</w:t>
      </w:r>
      <w:r>
        <w:rPr>
          <w:sz w:val="24"/>
          <w:szCs w:val="24"/>
        </w:rPr>
        <w:t xml:space="preserve"> funding for an independent gender-based analysis (GBA) in the 2019 budget.</w:t>
      </w:r>
    </w:p>
    <w:p w14:paraId="0B1A1C72" w14:textId="03BB250B" w:rsidR="00CC442B" w:rsidRDefault="00345DC9" w:rsidP="00345DC9">
      <w:pPr>
        <w:pStyle w:val="ListParagraph"/>
        <w:tabs>
          <w:tab w:val="left" w:pos="1638"/>
          <w:tab w:val="left" w:pos="2745"/>
        </w:tabs>
        <w:ind w:left="1440" w:firstLine="0"/>
        <w:rPr>
          <w:sz w:val="24"/>
          <w:szCs w:val="24"/>
        </w:rPr>
      </w:pPr>
      <w:r>
        <w:rPr>
          <w:rFonts w:ascii="Arial Unicode MS" w:eastAsia="Arial Unicode MS" w:hAnsi="Arial Unicode MS" w:cs="Arial Unicode MS"/>
          <w:sz w:val="24"/>
          <w:szCs w:val="24"/>
        </w:rPr>
        <w:br/>
      </w:r>
      <w:r>
        <w:rPr>
          <w:color w:val="212121"/>
          <w:sz w:val="24"/>
          <w:szCs w:val="24"/>
          <w:u w:color="212121"/>
          <w:shd w:val="clear" w:color="auto" w:fill="FFFFFF"/>
        </w:rPr>
        <w:t xml:space="preserve">Reference Materials: (1) </w:t>
      </w:r>
      <w:hyperlink r:id="rId13" w:history="1">
        <w:r w:rsidRPr="00345DC9">
          <w:rPr>
            <w:rStyle w:val="Hyperlink"/>
            <w:sz w:val="24"/>
            <w:szCs w:val="24"/>
          </w:rPr>
          <w:t>Ad Hoc Work Plan</w:t>
        </w:r>
      </w:hyperlink>
      <w:r>
        <w:rPr>
          <w:color w:val="212121"/>
          <w:sz w:val="24"/>
          <w:szCs w:val="24"/>
          <w:u w:color="212121"/>
          <w:shd w:val="clear" w:color="auto" w:fill="FFFFFF"/>
        </w:rPr>
        <w:t xml:space="preserve">. (2) </w:t>
      </w:r>
      <w:hyperlink r:id="rId14" w:history="1">
        <w:r w:rsidRPr="00345DC9">
          <w:rPr>
            <w:rStyle w:val="Hyperlink"/>
            <w:sz w:val="24"/>
            <w:szCs w:val="24"/>
          </w:rPr>
          <w:t>San Jose Should Allocate Funding for Women’s Bill of Rights</w:t>
        </w:r>
      </w:hyperlink>
      <w:r>
        <w:rPr>
          <w:sz w:val="24"/>
          <w:szCs w:val="24"/>
        </w:rPr>
        <w:t xml:space="preserve">. (3) </w:t>
      </w:r>
      <w:hyperlink r:id="rId15" w:history="1">
        <w:r w:rsidRPr="00345DC9">
          <w:rPr>
            <w:rStyle w:val="Hyperlink"/>
            <w:sz w:val="24"/>
            <w:szCs w:val="24"/>
          </w:rPr>
          <w:t>Community Survey</w:t>
        </w:r>
      </w:hyperlink>
      <w:r>
        <w:rPr>
          <w:sz w:val="24"/>
          <w:szCs w:val="24"/>
        </w:rPr>
        <w:t xml:space="preserve"> (Pending translation by City Manager's office since April 2018). (4) </w:t>
      </w:r>
      <w:hyperlink r:id="rId16" w:history="1">
        <w:r w:rsidRPr="00824D75">
          <w:rPr>
            <w:rStyle w:val="Hyperlink"/>
            <w:sz w:val="24"/>
            <w:szCs w:val="24"/>
          </w:rPr>
          <w:t xml:space="preserve">Equal Pay Investigation Letter, Dan </w:t>
        </w:r>
        <w:proofErr w:type="spellStart"/>
        <w:r w:rsidRPr="00824D75">
          <w:rPr>
            <w:rStyle w:val="Hyperlink"/>
            <w:sz w:val="24"/>
            <w:szCs w:val="24"/>
          </w:rPr>
          <w:t>Kuang</w:t>
        </w:r>
        <w:proofErr w:type="spellEnd"/>
      </w:hyperlink>
      <w:r>
        <w:rPr>
          <w:sz w:val="24"/>
          <w:szCs w:val="24"/>
        </w:rPr>
        <w:t>.</w:t>
      </w:r>
    </w:p>
    <w:p w14:paraId="46250DC4" w14:textId="75AA3399" w:rsidR="004C6A71" w:rsidRPr="00345DC9" w:rsidRDefault="004C6A71" w:rsidP="00345DC9">
      <w:pPr>
        <w:pBdr>
          <w:top w:val="nil"/>
          <w:left w:val="nil"/>
          <w:bottom w:val="nil"/>
          <w:right w:val="nil"/>
          <w:between w:val="nil"/>
          <w:bar w:val="nil"/>
        </w:pBdr>
        <w:tabs>
          <w:tab w:val="left" w:pos="1638"/>
        </w:tabs>
        <w:autoSpaceDE/>
        <w:autoSpaceDN/>
        <w:rPr>
          <w:sz w:val="24"/>
          <w:szCs w:val="24"/>
        </w:rPr>
      </w:pPr>
    </w:p>
    <w:p w14:paraId="1B4CFD04" w14:textId="24294122" w:rsidR="004C6A71" w:rsidRDefault="004C6A71" w:rsidP="005C1F17">
      <w:pPr>
        <w:pStyle w:val="ListParagraph"/>
        <w:numPr>
          <w:ilvl w:val="0"/>
          <w:numId w:val="46"/>
        </w:numPr>
        <w:pBdr>
          <w:top w:val="nil"/>
          <w:left w:val="nil"/>
          <w:bottom w:val="nil"/>
          <w:right w:val="nil"/>
          <w:between w:val="nil"/>
          <w:bar w:val="nil"/>
        </w:pBdr>
        <w:autoSpaceDE/>
        <w:autoSpaceDN/>
        <w:rPr>
          <w:sz w:val="24"/>
          <w:szCs w:val="24"/>
        </w:rPr>
      </w:pPr>
      <w:r>
        <w:rPr>
          <w:sz w:val="24"/>
          <w:szCs w:val="24"/>
        </w:rPr>
        <w:t>Ad Hoc: Ending Domestic Violence; Commissioner Demers (10 minutes)</w:t>
      </w:r>
    </w:p>
    <w:p w14:paraId="5DB48107" w14:textId="7C66137C" w:rsidR="004C6A71" w:rsidRDefault="004C6A71" w:rsidP="004C6A71">
      <w:pPr>
        <w:pStyle w:val="ListParagraph"/>
        <w:pBdr>
          <w:top w:val="nil"/>
          <w:left w:val="nil"/>
          <w:bottom w:val="nil"/>
          <w:right w:val="nil"/>
          <w:between w:val="nil"/>
          <w:bar w:val="nil"/>
        </w:pBdr>
        <w:tabs>
          <w:tab w:val="left" w:pos="1638"/>
        </w:tabs>
        <w:autoSpaceDE/>
        <w:autoSpaceDN/>
        <w:ind w:left="1440" w:firstLine="0"/>
        <w:rPr>
          <w:sz w:val="24"/>
          <w:szCs w:val="24"/>
        </w:rPr>
      </w:pPr>
      <w:r>
        <w:rPr>
          <w:sz w:val="24"/>
          <w:szCs w:val="24"/>
        </w:rPr>
        <w:t>Purpose: 1. Decide specific, reasonable actions most important for City to comp</w:t>
      </w:r>
      <w:r w:rsidR="005E7D75">
        <w:rPr>
          <w:sz w:val="24"/>
          <w:szCs w:val="24"/>
        </w:rPr>
        <w:t>lete to fulfill recommendations.</w:t>
      </w:r>
      <w:r>
        <w:rPr>
          <w:sz w:val="24"/>
          <w:szCs w:val="24"/>
        </w:rPr>
        <w:t xml:space="preserve"> 2. Share action ideas with task force members and service providers for comment.</w:t>
      </w:r>
    </w:p>
    <w:p w14:paraId="016623BD" w14:textId="7939E130" w:rsidR="004C6A71" w:rsidRDefault="004C6A71" w:rsidP="004C6A71">
      <w:pPr>
        <w:pStyle w:val="ListParagraph"/>
        <w:pBdr>
          <w:top w:val="nil"/>
          <w:left w:val="nil"/>
          <w:bottom w:val="nil"/>
          <w:right w:val="nil"/>
          <w:between w:val="nil"/>
          <w:bar w:val="nil"/>
        </w:pBdr>
        <w:tabs>
          <w:tab w:val="left" w:pos="1638"/>
        </w:tabs>
        <w:autoSpaceDE/>
        <w:autoSpaceDN/>
        <w:ind w:left="1440" w:firstLine="0"/>
        <w:rPr>
          <w:sz w:val="24"/>
          <w:szCs w:val="24"/>
        </w:rPr>
      </w:pPr>
    </w:p>
    <w:p w14:paraId="3C80F529" w14:textId="5B3FAAF7" w:rsidR="004C6A71" w:rsidRDefault="004C6A71" w:rsidP="004C6A71">
      <w:pPr>
        <w:pStyle w:val="ListParagraph"/>
        <w:pBdr>
          <w:top w:val="nil"/>
          <w:left w:val="nil"/>
          <w:bottom w:val="nil"/>
          <w:right w:val="nil"/>
          <w:between w:val="nil"/>
          <w:bar w:val="nil"/>
        </w:pBdr>
        <w:tabs>
          <w:tab w:val="left" w:pos="1638"/>
        </w:tabs>
        <w:autoSpaceDE/>
        <w:autoSpaceDN/>
        <w:ind w:left="1440" w:firstLine="0"/>
        <w:rPr>
          <w:sz w:val="24"/>
          <w:szCs w:val="24"/>
        </w:rPr>
      </w:pPr>
      <w:r>
        <w:rPr>
          <w:sz w:val="24"/>
          <w:szCs w:val="24"/>
        </w:rPr>
        <w:t>Action: Discussion only.</w:t>
      </w:r>
    </w:p>
    <w:p w14:paraId="348E9DB3" w14:textId="157A6D60" w:rsidR="004C6A71" w:rsidRDefault="004C6A71" w:rsidP="004C6A71">
      <w:pPr>
        <w:pStyle w:val="ListParagraph"/>
        <w:pBdr>
          <w:top w:val="nil"/>
          <w:left w:val="nil"/>
          <w:bottom w:val="nil"/>
          <w:right w:val="nil"/>
          <w:between w:val="nil"/>
          <w:bar w:val="nil"/>
        </w:pBdr>
        <w:tabs>
          <w:tab w:val="left" w:pos="1638"/>
        </w:tabs>
        <w:autoSpaceDE/>
        <w:autoSpaceDN/>
        <w:ind w:left="1440" w:firstLine="0"/>
        <w:rPr>
          <w:sz w:val="24"/>
          <w:szCs w:val="24"/>
        </w:rPr>
      </w:pPr>
    </w:p>
    <w:p w14:paraId="14C2BD5E" w14:textId="1482D86E" w:rsidR="004C6A71" w:rsidRDefault="004C6A71" w:rsidP="004C6A71">
      <w:pPr>
        <w:pStyle w:val="ListParagraph"/>
        <w:pBdr>
          <w:top w:val="nil"/>
          <w:left w:val="nil"/>
          <w:bottom w:val="nil"/>
          <w:right w:val="nil"/>
          <w:between w:val="nil"/>
          <w:bar w:val="nil"/>
        </w:pBdr>
        <w:tabs>
          <w:tab w:val="left" w:pos="1638"/>
        </w:tabs>
        <w:autoSpaceDE/>
        <w:autoSpaceDN/>
        <w:ind w:left="1440" w:firstLine="0"/>
      </w:pPr>
      <w:r>
        <w:rPr>
          <w:sz w:val="24"/>
          <w:szCs w:val="24"/>
        </w:rPr>
        <w:t xml:space="preserve">Reference Materials: </w:t>
      </w:r>
      <w:r w:rsidR="005E7D75">
        <w:rPr>
          <w:sz w:val="24"/>
          <w:szCs w:val="24"/>
        </w:rPr>
        <w:t xml:space="preserve">(1) </w:t>
      </w:r>
      <w:hyperlink r:id="rId17" w:history="1">
        <w:r w:rsidR="005E7D75">
          <w:rPr>
            <w:rStyle w:val="Hyperlink"/>
            <w:sz w:val="24"/>
            <w:szCs w:val="24"/>
          </w:rPr>
          <w:t>Domestic Violence ad hoc work plan</w:t>
        </w:r>
      </w:hyperlink>
      <w:r>
        <w:t>.</w:t>
      </w:r>
    </w:p>
    <w:p w14:paraId="1A703367" w14:textId="77777777" w:rsidR="0029567A" w:rsidRDefault="0029567A" w:rsidP="004C6A71">
      <w:pPr>
        <w:pStyle w:val="ListParagraph"/>
        <w:pBdr>
          <w:top w:val="nil"/>
          <w:left w:val="nil"/>
          <w:bottom w:val="nil"/>
          <w:right w:val="nil"/>
          <w:between w:val="nil"/>
          <w:bar w:val="nil"/>
        </w:pBdr>
        <w:tabs>
          <w:tab w:val="left" w:pos="1638"/>
        </w:tabs>
        <w:autoSpaceDE/>
        <w:autoSpaceDN/>
        <w:ind w:left="1440" w:firstLine="0"/>
        <w:rPr>
          <w:sz w:val="24"/>
          <w:szCs w:val="24"/>
        </w:rPr>
      </w:pPr>
    </w:p>
    <w:p w14:paraId="4DFBF5F9" w14:textId="194C32CE" w:rsidR="0029567A" w:rsidRDefault="0029567A" w:rsidP="005C1F17">
      <w:pPr>
        <w:pStyle w:val="ListParagraph"/>
        <w:numPr>
          <w:ilvl w:val="0"/>
          <w:numId w:val="46"/>
        </w:numPr>
        <w:pBdr>
          <w:top w:val="nil"/>
          <w:left w:val="nil"/>
          <w:bottom w:val="nil"/>
          <w:right w:val="nil"/>
          <w:between w:val="nil"/>
          <w:bar w:val="nil"/>
        </w:pBdr>
        <w:autoSpaceDE/>
        <w:autoSpaceDN/>
        <w:rPr>
          <w:sz w:val="24"/>
          <w:szCs w:val="24"/>
        </w:rPr>
      </w:pPr>
      <w:r>
        <w:rPr>
          <w:sz w:val="24"/>
          <w:szCs w:val="24"/>
        </w:rPr>
        <w:t xml:space="preserve">Ad Hoc: Protecting the Rights of People with Disabilities, Commissioner </w:t>
      </w:r>
      <w:proofErr w:type="spellStart"/>
      <w:r>
        <w:rPr>
          <w:sz w:val="24"/>
          <w:szCs w:val="24"/>
        </w:rPr>
        <w:t>Elieh</w:t>
      </w:r>
      <w:proofErr w:type="spellEnd"/>
      <w:r>
        <w:rPr>
          <w:sz w:val="24"/>
          <w:szCs w:val="24"/>
        </w:rPr>
        <w:t xml:space="preserve"> (10 minutes)</w:t>
      </w:r>
    </w:p>
    <w:p w14:paraId="1B45DA83" w14:textId="19F50F85" w:rsidR="0029567A" w:rsidRDefault="0029567A" w:rsidP="0029567A">
      <w:pPr>
        <w:pStyle w:val="ListParagraph"/>
        <w:pBdr>
          <w:top w:val="nil"/>
          <w:left w:val="nil"/>
          <w:bottom w:val="nil"/>
          <w:right w:val="nil"/>
          <w:between w:val="nil"/>
          <w:bar w:val="nil"/>
        </w:pBdr>
        <w:tabs>
          <w:tab w:val="left" w:pos="1638"/>
        </w:tabs>
        <w:autoSpaceDE/>
        <w:autoSpaceDN/>
        <w:ind w:left="1440" w:firstLine="0"/>
        <w:rPr>
          <w:sz w:val="24"/>
          <w:szCs w:val="24"/>
        </w:rPr>
      </w:pPr>
      <w:r>
        <w:rPr>
          <w:sz w:val="24"/>
          <w:szCs w:val="24"/>
        </w:rPr>
        <w:t>Purpose: 1. Report back to HSC findings of data and community feedback and define the goals of the Ad Hoc. 2. Develop timeline for execution and completion of the Ad Hoc’s goals.</w:t>
      </w:r>
    </w:p>
    <w:p w14:paraId="69610E7F" w14:textId="645E8BA4" w:rsidR="0029567A" w:rsidRDefault="0029567A" w:rsidP="0029567A">
      <w:pPr>
        <w:pStyle w:val="ListParagraph"/>
        <w:pBdr>
          <w:top w:val="nil"/>
          <w:left w:val="nil"/>
          <w:bottom w:val="nil"/>
          <w:right w:val="nil"/>
          <w:between w:val="nil"/>
          <w:bar w:val="nil"/>
        </w:pBdr>
        <w:tabs>
          <w:tab w:val="left" w:pos="1638"/>
        </w:tabs>
        <w:autoSpaceDE/>
        <w:autoSpaceDN/>
        <w:ind w:left="1440" w:firstLine="0"/>
        <w:rPr>
          <w:sz w:val="24"/>
          <w:szCs w:val="24"/>
        </w:rPr>
      </w:pPr>
    </w:p>
    <w:p w14:paraId="1A200632" w14:textId="2647C2EF" w:rsidR="0029567A" w:rsidRDefault="0029567A" w:rsidP="0029567A">
      <w:pPr>
        <w:pStyle w:val="ListParagraph"/>
        <w:pBdr>
          <w:top w:val="nil"/>
          <w:left w:val="nil"/>
          <w:bottom w:val="nil"/>
          <w:right w:val="nil"/>
          <w:between w:val="nil"/>
          <w:bar w:val="nil"/>
        </w:pBdr>
        <w:tabs>
          <w:tab w:val="left" w:pos="1638"/>
        </w:tabs>
        <w:autoSpaceDE/>
        <w:autoSpaceDN/>
        <w:ind w:left="1440" w:firstLine="0"/>
        <w:rPr>
          <w:sz w:val="24"/>
          <w:szCs w:val="24"/>
        </w:rPr>
      </w:pPr>
      <w:r>
        <w:rPr>
          <w:sz w:val="24"/>
          <w:szCs w:val="24"/>
        </w:rPr>
        <w:t>Action: Discussion only.</w:t>
      </w:r>
    </w:p>
    <w:p w14:paraId="2A0E0558" w14:textId="3C9F1A77" w:rsidR="0029567A" w:rsidRDefault="0029567A" w:rsidP="0029567A">
      <w:pPr>
        <w:pStyle w:val="ListParagraph"/>
        <w:pBdr>
          <w:top w:val="nil"/>
          <w:left w:val="nil"/>
          <w:bottom w:val="nil"/>
          <w:right w:val="nil"/>
          <w:between w:val="nil"/>
          <w:bar w:val="nil"/>
        </w:pBdr>
        <w:tabs>
          <w:tab w:val="left" w:pos="1638"/>
        </w:tabs>
        <w:autoSpaceDE/>
        <w:autoSpaceDN/>
        <w:ind w:left="1440" w:firstLine="0"/>
        <w:rPr>
          <w:sz w:val="24"/>
          <w:szCs w:val="24"/>
        </w:rPr>
      </w:pPr>
    </w:p>
    <w:p w14:paraId="49C3178A" w14:textId="1843D057" w:rsidR="0029567A" w:rsidRDefault="0029567A" w:rsidP="0029567A">
      <w:pPr>
        <w:pStyle w:val="ListParagraph"/>
        <w:pBdr>
          <w:top w:val="nil"/>
          <w:left w:val="nil"/>
          <w:bottom w:val="nil"/>
          <w:right w:val="nil"/>
          <w:between w:val="nil"/>
          <w:bar w:val="nil"/>
        </w:pBdr>
        <w:tabs>
          <w:tab w:val="left" w:pos="1638"/>
        </w:tabs>
        <w:autoSpaceDE/>
        <w:autoSpaceDN/>
        <w:ind w:left="1440" w:firstLine="0"/>
        <w:rPr>
          <w:sz w:val="24"/>
          <w:szCs w:val="24"/>
        </w:rPr>
      </w:pPr>
      <w:r>
        <w:rPr>
          <w:color w:val="212121"/>
          <w:sz w:val="24"/>
          <w:szCs w:val="24"/>
          <w:u w:color="212121"/>
          <w:shd w:val="clear" w:color="auto" w:fill="FFFFFF"/>
        </w:rPr>
        <w:t xml:space="preserve">Reference Materials: (1) </w:t>
      </w:r>
      <w:hyperlink r:id="rId18" w:history="1">
        <w:r w:rsidR="005E7D75">
          <w:rPr>
            <w:rStyle w:val="Hyperlink"/>
            <w:sz w:val="24"/>
            <w:szCs w:val="24"/>
            <w:shd w:val="clear" w:color="auto" w:fill="FFFFFF"/>
          </w:rPr>
          <w:t>Disability Rights ad hoc work plan</w:t>
        </w:r>
      </w:hyperlink>
      <w:r>
        <w:t>.</w:t>
      </w:r>
    </w:p>
    <w:p w14:paraId="26C72C36" w14:textId="2392958C" w:rsidR="0029567A" w:rsidRPr="0029567A" w:rsidRDefault="0029567A" w:rsidP="0029567A">
      <w:pPr>
        <w:rPr>
          <w:sz w:val="24"/>
          <w:szCs w:val="24"/>
        </w:rPr>
      </w:pPr>
    </w:p>
    <w:p w14:paraId="3D4D619F" w14:textId="77777777" w:rsidR="0029567A" w:rsidRDefault="0029567A" w:rsidP="0029567A">
      <w:pPr>
        <w:pStyle w:val="ListParagraph"/>
        <w:numPr>
          <w:ilvl w:val="0"/>
          <w:numId w:val="46"/>
        </w:numPr>
        <w:pBdr>
          <w:top w:val="nil"/>
          <w:left w:val="nil"/>
          <w:bottom w:val="nil"/>
          <w:right w:val="nil"/>
          <w:between w:val="nil"/>
          <w:bar w:val="nil"/>
        </w:pBdr>
        <w:autoSpaceDE/>
        <w:autoSpaceDN/>
        <w:rPr>
          <w:sz w:val="24"/>
          <w:szCs w:val="24"/>
        </w:rPr>
      </w:pPr>
      <w:r>
        <w:rPr>
          <w:sz w:val="24"/>
          <w:szCs w:val="24"/>
        </w:rPr>
        <w:t>Ad Hoc: Protecting Environmental Sustainability Rights, Commissioner Lopez (10 minutes)</w:t>
      </w:r>
    </w:p>
    <w:p w14:paraId="20897520" w14:textId="77777777" w:rsidR="0029567A" w:rsidRDefault="0029567A" w:rsidP="0029567A">
      <w:pPr>
        <w:pStyle w:val="ListParagraph"/>
        <w:pBdr>
          <w:top w:val="nil"/>
          <w:left w:val="nil"/>
          <w:bottom w:val="nil"/>
          <w:right w:val="nil"/>
          <w:between w:val="nil"/>
          <w:bar w:val="nil"/>
        </w:pBdr>
        <w:tabs>
          <w:tab w:val="left" w:pos="1638"/>
        </w:tabs>
        <w:autoSpaceDE/>
        <w:autoSpaceDN/>
        <w:ind w:left="1440" w:firstLine="0"/>
        <w:rPr>
          <w:color w:val="212121"/>
          <w:sz w:val="24"/>
          <w:szCs w:val="24"/>
          <w:u w:color="212121"/>
          <w:shd w:val="clear" w:color="auto" w:fill="FFFFFF"/>
        </w:rPr>
      </w:pPr>
      <w:r>
        <w:rPr>
          <w:sz w:val="24"/>
          <w:szCs w:val="24"/>
        </w:rPr>
        <w:t xml:space="preserve">Purpose: </w:t>
      </w:r>
      <w:r>
        <w:rPr>
          <w:color w:val="212121"/>
          <w:sz w:val="24"/>
          <w:szCs w:val="24"/>
          <w:u w:color="212121"/>
          <w:shd w:val="clear" w:color="auto" w:fill="FFFFFF"/>
        </w:rPr>
        <w:t>Review ad hoc work plan pertaining to advocacy for improving city vetting of external partnerships concerning environmental sustainability rights.</w:t>
      </w:r>
      <w:r>
        <w:rPr>
          <w:rFonts w:ascii="Arial Unicode MS" w:eastAsia="Arial Unicode MS" w:hAnsi="Arial Unicode MS" w:cs="Arial Unicode MS"/>
          <w:color w:val="212121"/>
          <w:sz w:val="24"/>
          <w:szCs w:val="24"/>
          <w:u w:color="212121"/>
          <w:shd w:val="clear" w:color="auto" w:fill="FFFFFF"/>
        </w:rPr>
        <w:br/>
      </w:r>
    </w:p>
    <w:p w14:paraId="7B112DCB" w14:textId="6BFE943A" w:rsidR="0029567A" w:rsidRDefault="0029567A" w:rsidP="0029567A">
      <w:pPr>
        <w:pStyle w:val="ListParagraph"/>
        <w:pBdr>
          <w:top w:val="nil"/>
          <w:left w:val="nil"/>
          <w:bottom w:val="nil"/>
          <w:right w:val="nil"/>
          <w:between w:val="nil"/>
          <w:bar w:val="nil"/>
        </w:pBdr>
        <w:tabs>
          <w:tab w:val="left" w:pos="1638"/>
        </w:tabs>
        <w:autoSpaceDE/>
        <w:autoSpaceDN/>
        <w:ind w:left="1440" w:firstLine="0"/>
        <w:rPr>
          <w:color w:val="212121"/>
          <w:sz w:val="24"/>
          <w:szCs w:val="24"/>
          <w:u w:color="212121"/>
          <w:shd w:val="clear" w:color="auto" w:fill="FFFFFF"/>
        </w:rPr>
      </w:pPr>
      <w:r>
        <w:rPr>
          <w:color w:val="212121"/>
          <w:sz w:val="24"/>
          <w:szCs w:val="24"/>
          <w:u w:color="212121"/>
          <w:shd w:val="clear" w:color="auto" w:fill="FFFFFF"/>
        </w:rPr>
        <w:t>Action: Discussion only.</w:t>
      </w:r>
    </w:p>
    <w:p w14:paraId="2B23AB57" w14:textId="3A62B250" w:rsidR="0029567A" w:rsidRDefault="0029567A" w:rsidP="0029567A">
      <w:pPr>
        <w:pStyle w:val="ListParagraph"/>
        <w:pBdr>
          <w:top w:val="nil"/>
          <w:left w:val="nil"/>
          <w:bottom w:val="nil"/>
          <w:right w:val="nil"/>
          <w:between w:val="nil"/>
          <w:bar w:val="nil"/>
        </w:pBdr>
        <w:tabs>
          <w:tab w:val="left" w:pos="1638"/>
        </w:tabs>
        <w:autoSpaceDE/>
        <w:autoSpaceDN/>
        <w:ind w:left="1440" w:firstLine="0"/>
        <w:rPr>
          <w:color w:val="212121"/>
          <w:sz w:val="24"/>
          <w:szCs w:val="24"/>
          <w:u w:val="single" w:color="212121"/>
          <w:shd w:val="clear" w:color="auto" w:fill="FFFFFF"/>
        </w:rPr>
      </w:pPr>
      <w:r>
        <w:rPr>
          <w:rFonts w:ascii="Arial Unicode MS" w:eastAsia="Arial Unicode MS" w:hAnsi="Arial Unicode MS" w:cs="Arial Unicode MS"/>
          <w:color w:val="212121"/>
          <w:sz w:val="24"/>
          <w:szCs w:val="24"/>
          <w:u w:color="212121"/>
          <w:shd w:val="clear" w:color="auto" w:fill="FFFFFF"/>
        </w:rPr>
        <w:br/>
      </w:r>
      <w:r>
        <w:rPr>
          <w:color w:val="212121"/>
          <w:sz w:val="24"/>
          <w:szCs w:val="24"/>
          <w:u w:color="212121"/>
          <w:shd w:val="clear" w:color="auto" w:fill="FFFFFF"/>
        </w:rPr>
        <w:t xml:space="preserve">Reference Materials: </w:t>
      </w:r>
      <w:r w:rsidRPr="00345DC9">
        <w:rPr>
          <w:color w:val="212121"/>
          <w:sz w:val="24"/>
          <w:szCs w:val="24"/>
          <w:shd w:val="clear" w:color="auto" w:fill="FFFFFF"/>
        </w:rPr>
        <w:t xml:space="preserve">Draft </w:t>
      </w:r>
      <w:r w:rsidR="005E7D75">
        <w:rPr>
          <w:color w:val="212121"/>
          <w:sz w:val="24"/>
          <w:szCs w:val="24"/>
          <w:shd w:val="clear" w:color="auto" w:fill="FFFFFF"/>
        </w:rPr>
        <w:t>Environmental Sustainability ad hoc work p</w:t>
      </w:r>
      <w:r w:rsidRPr="00345DC9">
        <w:rPr>
          <w:color w:val="212121"/>
          <w:sz w:val="24"/>
          <w:szCs w:val="24"/>
          <w:shd w:val="clear" w:color="auto" w:fill="FFFFFF"/>
        </w:rPr>
        <w:t>lan.</w:t>
      </w:r>
    </w:p>
    <w:p w14:paraId="0367DD01" w14:textId="77777777" w:rsidR="0029567A" w:rsidRDefault="0029567A" w:rsidP="0029567A">
      <w:pPr>
        <w:pStyle w:val="ListParagraph"/>
        <w:pBdr>
          <w:top w:val="nil"/>
          <w:left w:val="nil"/>
          <w:bottom w:val="nil"/>
          <w:right w:val="nil"/>
          <w:between w:val="nil"/>
          <w:bar w:val="nil"/>
        </w:pBdr>
        <w:tabs>
          <w:tab w:val="left" w:pos="1638"/>
        </w:tabs>
        <w:autoSpaceDE/>
        <w:autoSpaceDN/>
        <w:ind w:left="1440" w:firstLine="0"/>
        <w:rPr>
          <w:sz w:val="24"/>
          <w:szCs w:val="24"/>
        </w:rPr>
      </w:pPr>
    </w:p>
    <w:p w14:paraId="007B44B2" w14:textId="75CE0980" w:rsidR="009672F5" w:rsidRDefault="0029567A" w:rsidP="005C1F17">
      <w:pPr>
        <w:pStyle w:val="ListParagraph"/>
        <w:numPr>
          <w:ilvl w:val="0"/>
          <w:numId w:val="46"/>
        </w:numPr>
        <w:pBdr>
          <w:top w:val="nil"/>
          <w:left w:val="nil"/>
          <w:bottom w:val="nil"/>
          <w:right w:val="nil"/>
          <w:between w:val="nil"/>
          <w:bar w:val="nil"/>
        </w:pBdr>
        <w:autoSpaceDE/>
        <w:autoSpaceDN/>
        <w:rPr>
          <w:sz w:val="24"/>
          <w:szCs w:val="24"/>
        </w:rPr>
      </w:pPr>
      <w:r>
        <w:rPr>
          <w:sz w:val="24"/>
          <w:szCs w:val="24"/>
        </w:rPr>
        <w:lastRenderedPageBreak/>
        <w:t>Ad Hoc: Protecting Justice-Impacted Children’s Rights, Commissioner Maciel</w:t>
      </w:r>
      <w:r w:rsidR="005E7D75">
        <w:rPr>
          <w:sz w:val="24"/>
          <w:szCs w:val="24"/>
        </w:rPr>
        <w:t xml:space="preserve"> (10</w:t>
      </w:r>
      <w:r>
        <w:rPr>
          <w:sz w:val="24"/>
          <w:szCs w:val="24"/>
        </w:rPr>
        <w:t xml:space="preserve"> minutes)</w:t>
      </w:r>
    </w:p>
    <w:p w14:paraId="1407156B" w14:textId="1BEEF6C7" w:rsidR="009672F5" w:rsidRDefault="009672F5" w:rsidP="009672F5">
      <w:pPr>
        <w:pStyle w:val="ListParagraph"/>
        <w:tabs>
          <w:tab w:val="left" w:pos="1638"/>
        </w:tabs>
        <w:ind w:left="1440" w:firstLine="0"/>
        <w:rPr>
          <w:rStyle w:val="None"/>
          <w:sz w:val="24"/>
          <w:szCs w:val="24"/>
        </w:rPr>
      </w:pPr>
      <w:r>
        <w:rPr>
          <w:rStyle w:val="None"/>
          <w:sz w:val="24"/>
          <w:szCs w:val="24"/>
        </w:rPr>
        <w:t xml:space="preserve">Purpose: </w:t>
      </w:r>
      <w:r w:rsidR="0029567A">
        <w:rPr>
          <w:sz w:val="24"/>
          <w:szCs w:val="24"/>
        </w:rPr>
        <w:t>Guest juvenile justice/youth with disabilities in San José expert to address commission and update on ReelAbilities.</w:t>
      </w:r>
    </w:p>
    <w:p w14:paraId="0E32B803" w14:textId="77777777" w:rsidR="007603A8" w:rsidRDefault="007603A8" w:rsidP="009672F5">
      <w:pPr>
        <w:pStyle w:val="ListParagraph"/>
        <w:tabs>
          <w:tab w:val="left" w:pos="1638"/>
        </w:tabs>
        <w:ind w:left="1440" w:firstLine="0"/>
        <w:rPr>
          <w:rStyle w:val="None"/>
          <w:sz w:val="24"/>
          <w:szCs w:val="24"/>
        </w:rPr>
      </w:pPr>
    </w:p>
    <w:p w14:paraId="599E7783" w14:textId="74821293" w:rsidR="009672F5" w:rsidRDefault="009672F5" w:rsidP="0029567A">
      <w:pPr>
        <w:pStyle w:val="ListParagraph"/>
        <w:tabs>
          <w:tab w:val="left" w:pos="1638"/>
        </w:tabs>
        <w:ind w:left="1440" w:firstLine="0"/>
        <w:rPr>
          <w:rStyle w:val="None"/>
          <w:sz w:val="24"/>
          <w:szCs w:val="24"/>
        </w:rPr>
      </w:pPr>
      <w:r>
        <w:rPr>
          <w:rStyle w:val="None"/>
          <w:sz w:val="24"/>
          <w:szCs w:val="24"/>
        </w:rPr>
        <w:t>Action: Discussion only.</w:t>
      </w:r>
    </w:p>
    <w:p w14:paraId="3D0F7608" w14:textId="16C5D611" w:rsidR="0029567A" w:rsidRDefault="0029567A" w:rsidP="0029567A">
      <w:pPr>
        <w:pStyle w:val="ListParagraph"/>
        <w:tabs>
          <w:tab w:val="left" w:pos="1638"/>
        </w:tabs>
        <w:ind w:left="1440" w:firstLine="0"/>
        <w:rPr>
          <w:rStyle w:val="None"/>
          <w:sz w:val="24"/>
          <w:szCs w:val="24"/>
        </w:rPr>
      </w:pPr>
    </w:p>
    <w:p w14:paraId="3EB20B5D" w14:textId="618B8F53" w:rsidR="0029567A" w:rsidRPr="0029567A" w:rsidRDefault="0029567A" w:rsidP="0029567A">
      <w:pPr>
        <w:pStyle w:val="ListParagraph"/>
        <w:tabs>
          <w:tab w:val="left" w:pos="1638"/>
        </w:tabs>
        <w:ind w:left="1440" w:firstLine="0"/>
        <w:rPr>
          <w:rStyle w:val="None"/>
          <w:color w:val="212121"/>
          <w:sz w:val="24"/>
          <w:szCs w:val="24"/>
          <w:u w:color="212121"/>
          <w:shd w:val="clear" w:color="auto" w:fill="FFFFFF"/>
        </w:rPr>
      </w:pPr>
      <w:r>
        <w:rPr>
          <w:color w:val="212121"/>
          <w:sz w:val="24"/>
          <w:szCs w:val="24"/>
          <w:u w:color="212121"/>
          <w:shd w:val="clear" w:color="auto" w:fill="FFFFFF"/>
        </w:rPr>
        <w:t xml:space="preserve">Reference Materials: (1) </w:t>
      </w:r>
      <w:hyperlink r:id="rId19" w:history="1">
        <w:r w:rsidR="005E7D75">
          <w:rPr>
            <w:rStyle w:val="Hyperlink"/>
            <w:sz w:val="24"/>
            <w:szCs w:val="24"/>
            <w:shd w:val="clear" w:color="auto" w:fill="FFFFFF"/>
          </w:rPr>
          <w:t>Justice Impacted Youth ad hoc work plan</w:t>
        </w:r>
      </w:hyperlink>
      <w:r>
        <w:rPr>
          <w:color w:val="212121"/>
          <w:sz w:val="24"/>
          <w:szCs w:val="24"/>
          <w:u w:color="212121"/>
          <w:shd w:val="clear" w:color="auto" w:fill="FFFFFF"/>
        </w:rPr>
        <w:t>.</w:t>
      </w:r>
    </w:p>
    <w:p w14:paraId="3D66FB2E" w14:textId="0A37AC64" w:rsidR="009672F5" w:rsidRDefault="009672F5" w:rsidP="009672F5">
      <w:pPr>
        <w:pStyle w:val="BodyA"/>
        <w:tabs>
          <w:tab w:val="left" w:pos="1638"/>
        </w:tabs>
        <w:rPr>
          <w:sz w:val="24"/>
          <w:szCs w:val="24"/>
        </w:rPr>
      </w:pPr>
    </w:p>
    <w:p w14:paraId="7553E90F" w14:textId="586395DB" w:rsidR="0029567A" w:rsidRDefault="0029567A" w:rsidP="0029567A">
      <w:pPr>
        <w:pStyle w:val="ListParagraph"/>
        <w:numPr>
          <w:ilvl w:val="0"/>
          <w:numId w:val="46"/>
        </w:numPr>
        <w:pBdr>
          <w:top w:val="nil"/>
          <w:left w:val="nil"/>
          <w:bottom w:val="nil"/>
          <w:right w:val="nil"/>
          <w:between w:val="nil"/>
          <w:bar w:val="nil"/>
        </w:pBdr>
        <w:autoSpaceDE/>
        <w:autoSpaceDN/>
        <w:rPr>
          <w:sz w:val="24"/>
          <w:szCs w:val="24"/>
        </w:rPr>
      </w:pPr>
      <w:r>
        <w:rPr>
          <w:sz w:val="24"/>
          <w:szCs w:val="24"/>
        </w:rPr>
        <w:t>Ad Hoc: Protecting Immigrants’ Rights, Chair Dickinson Goodman (10 minutes)</w:t>
      </w:r>
    </w:p>
    <w:p w14:paraId="1430C5EF" w14:textId="1B559492" w:rsidR="0029567A" w:rsidRDefault="0029567A" w:rsidP="0029567A">
      <w:pPr>
        <w:pStyle w:val="ListParagraph"/>
        <w:pBdr>
          <w:top w:val="nil"/>
          <w:left w:val="nil"/>
          <w:bottom w:val="nil"/>
          <w:right w:val="nil"/>
          <w:between w:val="nil"/>
          <w:bar w:val="nil"/>
        </w:pBdr>
        <w:tabs>
          <w:tab w:val="left" w:pos="1638"/>
        </w:tabs>
        <w:autoSpaceDE/>
        <w:autoSpaceDN/>
        <w:ind w:left="1440" w:firstLine="0"/>
        <w:rPr>
          <w:sz w:val="24"/>
          <w:szCs w:val="24"/>
        </w:rPr>
      </w:pPr>
      <w:r>
        <w:rPr>
          <w:sz w:val="24"/>
          <w:szCs w:val="24"/>
        </w:rPr>
        <w:t>Purpose: Review current status of data on ICE impacts.</w:t>
      </w:r>
    </w:p>
    <w:p w14:paraId="3D3169C0" w14:textId="151E81E7" w:rsidR="0029567A" w:rsidRDefault="0029567A" w:rsidP="0029567A">
      <w:pPr>
        <w:pStyle w:val="ListParagraph"/>
        <w:pBdr>
          <w:top w:val="nil"/>
          <w:left w:val="nil"/>
          <w:bottom w:val="nil"/>
          <w:right w:val="nil"/>
          <w:between w:val="nil"/>
          <w:bar w:val="nil"/>
        </w:pBdr>
        <w:tabs>
          <w:tab w:val="left" w:pos="1638"/>
        </w:tabs>
        <w:autoSpaceDE/>
        <w:autoSpaceDN/>
        <w:ind w:left="1440" w:firstLine="0"/>
        <w:rPr>
          <w:sz w:val="24"/>
          <w:szCs w:val="24"/>
        </w:rPr>
      </w:pPr>
    </w:p>
    <w:p w14:paraId="4E6A3669" w14:textId="5BB61AC1" w:rsidR="0029567A" w:rsidRDefault="0029567A" w:rsidP="0029567A">
      <w:pPr>
        <w:pStyle w:val="ListParagraph"/>
        <w:pBdr>
          <w:top w:val="nil"/>
          <w:left w:val="nil"/>
          <w:bottom w:val="nil"/>
          <w:right w:val="nil"/>
          <w:between w:val="nil"/>
          <w:bar w:val="nil"/>
        </w:pBdr>
        <w:tabs>
          <w:tab w:val="left" w:pos="1638"/>
        </w:tabs>
        <w:autoSpaceDE/>
        <w:autoSpaceDN/>
        <w:ind w:left="1440" w:firstLine="0"/>
        <w:rPr>
          <w:sz w:val="24"/>
          <w:szCs w:val="24"/>
        </w:rPr>
      </w:pPr>
      <w:r>
        <w:rPr>
          <w:sz w:val="24"/>
          <w:szCs w:val="24"/>
        </w:rPr>
        <w:t>Action: Discussion only.</w:t>
      </w:r>
    </w:p>
    <w:p w14:paraId="742D4AAE" w14:textId="6C15E08B" w:rsidR="0029567A" w:rsidRDefault="0029567A" w:rsidP="0029567A">
      <w:pPr>
        <w:pStyle w:val="ListParagraph"/>
        <w:pBdr>
          <w:top w:val="nil"/>
          <w:left w:val="nil"/>
          <w:bottom w:val="nil"/>
          <w:right w:val="nil"/>
          <w:between w:val="nil"/>
          <w:bar w:val="nil"/>
        </w:pBdr>
        <w:tabs>
          <w:tab w:val="left" w:pos="1638"/>
        </w:tabs>
        <w:autoSpaceDE/>
        <w:autoSpaceDN/>
        <w:ind w:left="1440" w:firstLine="0"/>
        <w:rPr>
          <w:sz w:val="24"/>
          <w:szCs w:val="24"/>
        </w:rPr>
      </w:pPr>
    </w:p>
    <w:p w14:paraId="1E543899" w14:textId="65F776BC" w:rsidR="0029567A" w:rsidRDefault="0029567A" w:rsidP="0029567A">
      <w:pPr>
        <w:pStyle w:val="ListParagraph"/>
        <w:pBdr>
          <w:top w:val="nil"/>
          <w:left w:val="nil"/>
          <w:bottom w:val="nil"/>
          <w:right w:val="nil"/>
          <w:between w:val="nil"/>
          <w:bar w:val="nil"/>
        </w:pBdr>
        <w:tabs>
          <w:tab w:val="left" w:pos="1638"/>
        </w:tabs>
        <w:autoSpaceDE/>
        <w:autoSpaceDN/>
        <w:ind w:left="1440" w:firstLine="0"/>
        <w:rPr>
          <w:sz w:val="24"/>
          <w:szCs w:val="24"/>
        </w:rPr>
      </w:pPr>
      <w:r>
        <w:rPr>
          <w:color w:val="212121"/>
          <w:sz w:val="24"/>
          <w:szCs w:val="24"/>
          <w:u w:color="212121"/>
          <w:shd w:val="clear" w:color="auto" w:fill="FFFFFF"/>
        </w:rPr>
        <w:t xml:space="preserve">Reference Materials: (1) </w:t>
      </w:r>
      <w:hyperlink r:id="rId20" w:history="1">
        <w:r w:rsidR="005E7D75">
          <w:rPr>
            <w:rStyle w:val="Hyperlink"/>
            <w:sz w:val="24"/>
            <w:szCs w:val="24"/>
            <w:shd w:val="clear" w:color="auto" w:fill="FFFFFF"/>
          </w:rPr>
          <w:t>Immigrant rights ad hoc work plan</w:t>
        </w:r>
      </w:hyperlink>
      <w:r>
        <w:rPr>
          <w:color w:val="212121"/>
          <w:sz w:val="24"/>
          <w:szCs w:val="24"/>
          <w:u w:color="212121"/>
          <w:shd w:val="clear" w:color="auto" w:fill="FFFFFF"/>
        </w:rPr>
        <w:t xml:space="preserve">. </w:t>
      </w:r>
      <w:r w:rsidR="00345DC9">
        <w:rPr>
          <w:color w:val="212121"/>
          <w:sz w:val="24"/>
          <w:szCs w:val="24"/>
          <w:u w:color="212121"/>
          <w:shd w:val="clear" w:color="auto" w:fill="FFFFFF"/>
        </w:rPr>
        <w:t>(2)</w:t>
      </w:r>
      <w:r w:rsidR="004173CA">
        <w:rPr>
          <w:color w:val="212121"/>
          <w:sz w:val="24"/>
          <w:szCs w:val="24"/>
          <w:u w:color="212121"/>
          <w:shd w:val="clear" w:color="auto" w:fill="FFFFFF"/>
        </w:rPr>
        <w:t xml:space="preserve"> </w:t>
      </w:r>
      <w:hyperlink r:id="rId21" w:history="1">
        <w:r w:rsidR="004173CA" w:rsidRPr="00345DC9">
          <w:rPr>
            <w:rStyle w:val="Hyperlink"/>
            <w:sz w:val="24"/>
            <w:szCs w:val="24"/>
            <w:shd w:val="clear" w:color="auto" w:fill="FFFFFF"/>
          </w:rPr>
          <w:t>An ICE Memo Lays Out the D</w:t>
        </w:r>
        <w:r w:rsidR="00345DC9" w:rsidRPr="00345DC9">
          <w:rPr>
            <w:rStyle w:val="Hyperlink"/>
            <w:sz w:val="24"/>
            <w:szCs w:val="24"/>
            <w:shd w:val="clear" w:color="auto" w:fill="FFFFFF"/>
          </w:rPr>
          <w:t xml:space="preserve">ifferences Between </w:t>
        </w:r>
        <w:proofErr w:type="spellStart"/>
        <w:r w:rsidR="00345DC9" w:rsidRPr="00345DC9">
          <w:rPr>
            <w:rStyle w:val="Hyperlink"/>
            <w:sz w:val="24"/>
            <w:szCs w:val="24"/>
            <w:shd w:val="clear" w:color="auto" w:fill="FFFFFF"/>
          </w:rPr>
          <w:t>Drumpf</w:t>
        </w:r>
        <w:proofErr w:type="spellEnd"/>
        <w:r w:rsidR="00345DC9" w:rsidRPr="00345DC9">
          <w:rPr>
            <w:rStyle w:val="Hyperlink"/>
            <w:sz w:val="24"/>
            <w:szCs w:val="24"/>
            <w:shd w:val="clear" w:color="auto" w:fill="FFFFFF"/>
          </w:rPr>
          <w:t xml:space="preserve"> a</w:t>
        </w:r>
        <w:r w:rsidR="004173CA" w:rsidRPr="00345DC9">
          <w:rPr>
            <w:rStyle w:val="Hyperlink"/>
            <w:sz w:val="24"/>
            <w:szCs w:val="24"/>
            <w:shd w:val="clear" w:color="auto" w:fill="FFFFFF"/>
          </w:rPr>
          <w:t>nd Obama On Immigration Enforcement</w:t>
        </w:r>
      </w:hyperlink>
      <w:r w:rsidR="004173CA">
        <w:rPr>
          <w:color w:val="212121"/>
          <w:sz w:val="24"/>
          <w:szCs w:val="24"/>
          <w:u w:color="212121"/>
          <w:shd w:val="clear" w:color="auto" w:fill="FFFFFF"/>
        </w:rPr>
        <w:t>.</w:t>
      </w:r>
      <w:r w:rsidR="005E7D75">
        <w:rPr>
          <w:color w:val="212121"/>
          <w:sz w:val="24"/>
          <w:szCs w:val="24"/>
          <w:u w:color="212121"/>
          <w:shd w:val="clear" w:color="auto" w:fill="FFFFFF"/>
        </w:rPr>
        <w:t xml:space="preserve"> (3) Draft policy recommendations.</w:t>
      </w:r>
    </w:p>
    <w:p w14:paraId="474734BA" w14:textId="739773D7" w:rsidR="00345DC9" w:rsidRDefault="00345DC9" w:rsidP="009672F5">
      <w:pPr>
        <w:pStyle w:val="BodyA"/>
        <w:tabs>
          <w:tab w:val="left" w:pos="1638"/>
        </w:tabs>
        <w:rPr>
          <w:sz w:val="24"/>
          <w:szCs w:val="24"/>
        </w:rPr>
      </w:pPr>
    </w:p>
    <w:p w14:paraId="32BEE11D" w14:textId="77777777" w:rsidR="009672F5" w:rsidRDefault="009672F5" w:rsidP="009672F5">
      <w:pPr>
        <w:pStyle w:val="NoSpacing"/>
        <w:numPr>
          <w:ilvl w:val="0"/>
          <w:numId w:val="42"/>
        </w:numPr>
        <w:pBdr>
          <w:top w:val="nil"/>
          <w:left w:val="nil"/>
          <w:bottom w:val="nil"/>
          <w:right w:val="nil"/>
          <w:between w:val="nil"/>
          <w:bar w:val="nil"/>
        </w:pBdr>
        <w:autoSpaceDE/>
        <w:autoSpaceDN/>
        <w:rPr>
          <w:b/>
          <w:bCs/>
          <w:sz w:val="24"/>
          <w:szCs w:val="24"/>
        </w:rPr>
      </w:pPr>
      <w:r>
        <w:rPr>
          <w:b/>
          <w:bCs/>
          <w:sz w:val="24"/>
          <w:szCs w:val="24"/>
        </w:rPr>
        <w:t>Next</w:t>
      </w:r>
      <w:r>
        <w:rPr>
          <w:rStyle w:val="None"/>
          <w:b/>
          <w:bCs/>
          <w:spacing w:val="-6"/>
          <w:sz w:val="24"/>
          <w:szCs w:val="24"/>
        </w:rPr>
        <w:t xml:space="preserve"> </w:t>
      </w:r>
      <w:r>
        <w:rPr>
          <w:b/>
          <w:bCs/>
          <w:sz w:val="24"/>
          <w:szCs w:val="24"/>
        </w:rPr>
        <w:t>Meeting</w:t>
      </w:r>
    </w:p>
    <w:p w14:paraId="5FCEE15C" w14:textId="2E612D63" w:rsidR="009672F5" w:rsidRDefault="009672F5" w:rsidP="009672F5">
      <w:pPr>
        <w:pStyle w:val="ListParagraph"/>
        <w:numPr>
          <w:ilvl w:val="0"/>
          <w:numId w:val="44"/>
        </w:numPr>
        <w:pBdr>
          <w:top w:val="nil"/>
          <w:left w:val="nil"/>
          <w:bottom w:val="nil"/>
          <w:right w:val="nil"/>
          <w:between w:val="nil"/>
          <w:bar w:val="nil"/>
        </w:pBdr>
        <w:autoSpaceDE/>
        <w:autoSpaceDN/>
        <w:rPr>
          <w:b/>
          <w:bCs/>
          <w:sz w:val="24"/>
          <w:szCs w:val="24"/>
        </w:rPr>
      </w:pPr>
      <w:r>
        <w:rPr>
          <w:rStyle w:val="None"/>
          <w:sz w:val="24"/>
          <w:szCs w:val="24"/>
        </w:rPr>
        <w:t xml:space="preserve">Thursday, </w:t>
      </w:r>
      <w:r w:rsidR="005E7D75">
        <w:rPr>
          <w:rStyle w:val="None"/>
          <w:sz w:val="24"/>
          <w:szCs w:val="24"/>
        </w:rPr>
        <w:t>January</w:t>
      </w:r>
      <w:r w:rsidR="00345DC9">
        <w:rPr>
          <w:rStyle w:val="None"/>
          <w:sz w:val="24"/>
          <w:szCs w:val="24"/>
        </w:rPr>
        <w:t xml:space="preserve"> </w:t>
      </w:r>
      <w:r w:rsidR="005E7D75">
        <w:rPr>
          <w:rStyle w:val="None"/>
          <w:sz w:val="24"/>
          <w:szCs w:val="24"/>
        </w:rPr>
        <w:t>17</w:t>
      </w:r>
      <w:r>
        <w:rPr>
          <w:rStyle w:val="None"/>
          <w:sz w:val="24"/>
          <w:szCs w:val="24"/>
        </w:rPr>
        <w:t>, 201</w:t>
      </w:r>
      <w:r w:rsidR="00D81BE1">
        <w:rPr>
          <w:rStyle w:val="None"/>
          <w:sz w:val="24"/>
          <w:szCs w:val="24"/>
        </w:rPr>
        <w:t>9</w:t>
      </w:r>
      <w:r>
        <w:rPr>
          <w:rStyle w:val="None"/>
          <w:sz w:val="24"/>
          <w:szCs w:val="24"/>
        </w:rPr>
        <w:t xml:space="preserve"> at City Hall Tower Conference Room 1753.</w:t>
      </w:r>
    </w:p>
    <w:p w14:paraId="1EA87FBC" w14:textId="77777777" w:rsidR="009672F5" w:rsidRDefault="009672F5" w:rsidP="009672F5">
      <w:pPr>
        <w:pStyle w:val="NoSpacing"/>
        <w:ind w:left="1080"/>
        <w:rPr>
          <w:rStyle w:val="None"/>
          <w:b/>
          <w:bCs/>
          <w:sz w:val="24"/>
          <w:szCs w:val="24"/>
        </w:rPr>
      </w:pPr>
    </w:p>
    <w:p w14:paraId="2C395E2E" w14:textId="246CA02F" w:rsidR="00287EE1" w:rsidRDefault="009672F5" w:rsidP="00D34F65">
      <w:pPr>
        <w:pStyle w:val="NoSpacing"/>
        <w:numPr>
          <w:ilvl w:val="0"/>
          <w:numId w:val="16"/>
        </w:numPr>
        <w:ind w:hanging="180"/>
        <w:rPr>
          <w:b/>
          <w:sz w:val="24"/>
        </w:rPr>
      </w:pPr>
      <w:r>
        <w:rPr>
          <w:b/>
          <w:bCs/>
          <w:sz w:val="24"/>
          <w:szCs w:val="24"/>
        </w:rPr>
        <w:t>Adjournment</w:t>
      </w:r>
    </w:p>
    <w:p w14:paraId="52A8DD02" w14:textId="000A097F" w:rsidR="003924C7" w:rsidRDefault="003924C7">
      <w:pPr>
        <w:rPr>
          <w:b/>
          <w:sz w:val="23"/>
        </w:rPr>
      </w:pPr>
      <w:r>
        <w:rPr>
          <w:b/>
          <w:sz w:val="23"/>
        </w:rPr>
        <w:br w:type="page"/>
      </w:r>
    </w:p>
    <w:p w14:paraId="1C1B051C" w14:textId="77777777" w:rsidR="00F21D51" w:rsidRDefault="00F21D51" w:rsidP="0045239C">
      <w:pPr>
        <w:rPr>
          <w:b/>
          <w:sz w:val="23"/>
        </w:rPr>
      </w:pPr>
    </w:p>
    <w:p w14:paraId="12E79E6F" w14:textId="1C580B3F" w:rsidR="0045239C" w:rsidRPr="00490DB6" w:rsidRDefault="0045239C" w:rsidP="0045239C">
      <w:pPr>
        <w:rPr>
          <w:b/>
          <w:i/>
          <w:szCs w:val="24"/>
        </w:rPr>
      </w:pPr>
      <w:r w:rsidRPr="00490DB6">
        <w:rPr>
          <w:b/>
          <w:i/>
          <w:szCs w:val="24"/>
        </w:rPr>
        <w:t>The City of San José is committed to open and honest government and strives to consistently meet the community’s expectations by providing excellent service, in a positive and timely manner, and in the full view of the public.</w:t>
      </w:r>
    </w:p>
    <w:p w14:paraId="5AB5D07B" w14:textId="77777777" w:rsidR="0045239C" w:rsidRPr="00490DB6" w:rsidRDefault="0045239C" w:rsidP="0045239C">
      <w:pPr>
        <w:rPr>
          <w:szCs w:val="24"/>
        </w:rPr>
      </w:pPr>
    </w:p>
    <w:p w14:paraId="0C0BD574" w14:textId="77777777" w:rsidR="0045239C" w:rsidRDefault="0045239C" w:rsidP="0045239C">
      <w:pPr>
        <w:pStyle w:val="BodyText"/>
        <w:rPr>
          <w:spacing w:val="-2"/>
          <w:szCs w:val="24"/>
        </w:rPr>
      </w:pPr>
      <w:r w:rsidRPr="00490DB6">
        <w:rPr>
          <w:spacing w:val="-2"/>
          <w:szCs w:val="24"/>
        </w:rPr>
        <w:t xml:space="preserve">You may speak to the Commission about any discussion item that is on the agenda, and you may also speak during Public Comments on items that are not on the agenda and </w:t>
      </w:r>
      <w:r w:rsidRPr="00490DB6">
        <w:rPr>
          <w:spacing w:val="-2"/>
          <w:szCs w:val="24"/>
          <w:u w:val="single"/>
        </w:rPr>
        <w:t>are within the subject matter jurisdiction</w:t>
      </w:r>
      <w:r w:rsidRPr="00490DB6">
        <w:rPr>
          <w:spacing w:val="-2"/>
          <w:szCs w:val="24"/>
        </w:rPr>
        <w:t xml:space="preserve"> of the Commission.  </w:t>
      </w:r>
      <w:r w:rsidRPr="00490DB6">
        <w:rPr>
          <w:szCs w:val="24"/>
        </w:rPr>
        <w:t xml:space="preserve">Please be advised that, by law, the Commission is unable to discuss or take action on issues presented during Public Comments.  </w:t>
      </w:r>
      <w:r w:rsidRPr="00490DB6">
        <w:rPr>
          <w:spacing w:val="-2"/>
          <w:szCs w:val="24"/>
        </w:rPr>
        <w:t>Pursuant to Government Code Section 54954.2, no matter shall be acted upon by the Commission unless listed on the agenda, which has been posted not less than 72 hours prior to meeting.</w:t>
      </w:r>
    </w:p>
    <w:p w14:paraId="3D0883A8" w14:textId="77777777" w:rsidR="0045239C" w:rsidRPr="008E2A33" w:rsidRDefault="0045239C" w:rsidP="0045239C">
      <w:pPr>
        <w:pStyle w:val="NoSpacing"/>
        <w:rPr>
          <w:sz w:val="20"/>
          <w:szCs w:val="20"/>
        </w:rPr>
      </w:pPr>
    </w:p>
    <w:p w14:paraId="0AAF8692" w14:textId="422EF77E" w:rsidR="0045239C" w:rsidRDefault="0045239C" w:rsidP="0045239C">
      <w:pPr>
        <w:pStyle w:val="BodyText"/>
        <w:rPr>
          <w:szCs w:val="24"/>
        </w:rPr>
      </w:pPr>
      <w:r w:rsidRPr="00490DB6">
        <w:rPr>
          <w:szCs w:val="24"/>
        </w:rPr>
        <w:t>Agendas, Staff Reports and some associated documents for the Commission items may be vi</w:t>
      </w:r>
      <w:r>
        <w:rPr>
          <w:szCs w:val="24"/>
        </w:rPr>
        <w:t>ewed on the Internet at</w:t>
      </w:r>
      <w:r>
        <w:t xml:space="preserve"> </w:t>
      </w:r>
      <w:hyperlink r:id="rId22" w:history="1">
        <w:r w:rsidR="00213583" w:rsidRPr="009E004E">
          <w:rPr>
            <w:rStyle w:val="Hyperlink"/>
          </w:rPr>
          <w:t>www.sanjoseca.gov/hsc</w:t>
        </w:r>
      </w:hyperlink>
      <w:r w:rsidR="00213583">
        <w:t xml:space="preserve">. </w:t>
      </w:r>
      <w:r>
        <w:t xml:space="preserve"> </w:t>
      </w:r>
      <w:r>
        <w:rPr>
          <w:szCs w:val="24"/>
        </w:rPr>
        <w:t xml:space="preserve"> </w:t>
      </w:r>
      <w:r w:rsidRPr="00490DB6">
        <w:rPr>
          <w:szCs w:val="24"/>
        </w:rPr>
        <w:t xml:space="preserve">  </w:t>
      </w:r>
    </w:p>
    <w:p w14:paraId="0ACA4DE8" w14:textId="77777777" w:rsidR="0045239C" w:rsidRPr="008E2A33" w:rsidRDefault="0045239C" w:rsidP="0045239C">
      <w:pPr>
        <w:pStyle w:val="NoSpacing"/>
        <w:rPr>
          <w:sz w:val="20"/>
          <w:szCs w:val="20"/>
        </w:rPr>
      </w:pPr>
    </w:p>
    <w:p w14:paraId="0E1B7FF9" w14:textId="77777777" w:rsidR="0045239C" w:rsidRPr="00490DB6" w:rsidRDefault="0045239C" w:rsidP="0045239C">
      <w:pPr>
        <w:pStyle w:val="BodyText"/>
        <w:rPr>
          <w:spacing w:val="-2"/>
          <w:szCs w:val="24"/>
        </w:rPr>
      </w:pPr>
      <w:r w:rsidRPr="00490DB6">
        <w:rPr>
          <w:spacing w:val="-2"/>
          <w:szCs w:val="24"/>
        </w:rPr>
        <w:t>All public records relating to an open session item on this agenda, which are not exempt from disclosure pursuant to the California Public Records Act, that are distributed to a majority of the legislative body will be available for public inspection at the Office of the City Clerk, 200 East Santa Clara Street, 14</w:t>
      </w:r>
      <w:r w:rsidRPr="00490DB6">
        <w:rPr>
          <w:spacing w:val="-2"/>
          <w:szCs w:val="24"/>
          <w:vertAlign w:val="superscript"/>
        </w:rPr>
        <w:t>th</w:t>
      </w:r>
      <w:r w:rsidRPr="00490DB6">
        <w:rPr>
          <w:spacing w:val="-2"/>
          <w:szCs w:val="24"/>
        </w:rPr>
        <w:t xml:space="preserve"> Floor, San José, California 95113, at the same time that the public records are distributed or made available to the legislative body.  Any draft resolutions or other items posted on the Internet site or distributed in advance of the commission meeting may not be the final documents approved by the commission.  Contact the Office of the City Clerk for the final document.</w:t>
      </w:r>
    </w:p>
    <w:p w14:paraId="500919E5" w14:textId="77777777" w:rsidR="0045239C" w:rsidRPr="008E2A33" w:rsidRDefault="0045239C" w:rsidP="0045239C">
      <w:pPr>
        <w:pStyle w:val="NoSpacing"/>
        <w:rPr>
          <w:sz w:val="20"/>
          <w:szCs w:val="20"/>
        </w:rPr>
      </w:pPr>
    </w:p>
    <w:p w14:paraId="08334701" w14:textId="77777777" w:rsidR="0045239C" w:rsidRPr="00490DB6" w:rsidRDefault="0045239C" w:rsidP="0045239C">
      <w:pPr>
        <w:pStyle w:val="BodyText"/>
        <w:rPr>
          <w:spacing w:val="-2"/>
          <w:szCs w:val="24"/>
        </w:rPr>
      </w:pPr>
      <w:r w:rsidRPr="00490DB6">
        <w:rPr>
          <w:spacing w:val="-2"/>
          <w:szCs w:val="24"/>
        </w:rPr>
        <w:t xml:space="preserve">On occasion the Commission may consider agenda items out of order. </w:t>
      </w:r>
    </w:p>
    <w:p w14:paraId="3237988D" w14:textId="77777777" w:rsidR="0045239C" w:rsidRPr="008E2A33" w:rsidRDefault="0045239C" w:rsidP="0045239C">
      <w:pPr>
        <w:pStyle w:val="NoSpacing"/>
        <w:rPr>
          <w:sz w:val="20"/>
          <w:szCs w:val="20"/>
        </w:rPr>
      </w:pPr>
    </w:p>
    <w:p w14:paraId="19E432FD" w14:textId="374A9333" w:rsidR="0045239C" w:rsidRPr="00490DB6" w:rsidRDefault="0045239C" w:rsidP="0045239C">
      <w:pPr>
        <w:spacing w:after="120"/>
        <w:rPr>
          <w:szCs w:val="24"/>
        </w:rPr>
      </w:pPr>
      <w:r w:rsidRPr="00490DB6">
        <w:rPr>
          <w:szCs w:val="24"/>
        </w:rPr>
        <w:t xml:space="preserve">The </w:t>
      </w:r>
      <w:r>
        <w:rPr>
          <w:szCs w:val="24"/>
        </w:rPr>
        <w:t>Human Services Commission</w:t>
      </w:r>
      <w:r w:rsidRPr="00490DB6">
        <w:rPr>
          <w:szCs w:val="24"/>
        </w:rPr>
        <w:t xml:space="preserve"> meets every </w:t>
      </w:r>
      <w:r>
        <w:rPr>
          <w:szCs w:val="24"/>
        </w:rPr>
        <w:t>third Thursday of the month</w:t>
      </w:r>
      <w:r w:rsidRPr="00490DB6">
        <w:rPr>
          <w:szCs w:val="24"/>
        </w:rPr>
        <w:t xml:space="preserve"> at </w:t>
      </w:r>
      <w:r>
        <w:rPr>
          <w:szCs w:val="24"/>
        </w:rPr>
        <w:t>6</w:t>
      </w:r>
      <w:r w:rsidR="00FA5150">
        <w:rPr>
          <w:szCs w:val="24"/>
        </w:rPr>
        <w:t>:15</w:t>
      </w:r>
      <w:r>
        <w:rPr>
          <w:szCs w:val="24"/>
        </w:rPr>
        <w:t xml:space="preserve"> p.m.</w:t>
      </w:r>
      <w:r w:rsidRPr="00490DB6">
        <w:rPr>
          <w:szCs w:val="24"/>
        </w:rPr>
        <w:t>, with special meetings as necessary.  If you have any questions, please direct them to the Commission staff.  Thank you for taking the time to attend today’s meeting.  We look forward to seeing you at future meetings.</w:t>
      </w:r>
    </w:p>
    <w:p w14:paraId="6284DE9D" w14:textId="77777777" w:rsidR="0045239C" w:rsidRDefault="0045239C" w:rsidP="0045239C">
      <w:pPr>
        <w:pStyle w:val="BodyText"/>
        <w:rPr>
          <w:b/>
          <w:spacing w:val="-2"/>
          <w:szCs w:val="24"/>
        </w:rPr>
      </w:pPr>
      <w:r w:rsidRPr="00490DB6">
        <w:rPr>
          <w:b/>
          <w:spacing w:val="-2"/>
          <w:szCs w:val="24"/>
        </w:rPr>
        <w:t xml:space="preserve">To request an accommodation or alternative format under the Americans with Disabilities Act for City-sponsored meetings, events or printed materials, please call (408) 535-1260 as soon as possible, but at least three business days before the meeting. </w:t>
      </w:r>
    </w:p>
    <w:p w14:paraId="1E5D0A8C" w14:textId="77777777" w:rsidR="0045239C" w:rsidRPr="00591926" w:rsidRDefault="0045239C" w:rsidP="0045239C">
      <w:pPr>
        <w:pStyle w:val="NoSpacing"/>
        <w:rPr>
          <w:sz w:val="20"/>
          <w:szCs w:val="20"/>
        </w:rPr>
      </w:pPr>
    </w:p>
    <w:p w14:paraId="726A6AB5" w14:textId="77777777" w:rsidR="0045239C" w:rsidRPr="004E505E" w:rsidRDefault="0045239C" w:rsidP="0045239C">
      <w:pPr>
        <w:pStyle w:val="BodyText"/>
        <w:rPr>
          <w:b/>
          <w:spacing w:val="-2"/>
          <w:szCs w:val="24"/>
        </w:rPr>
      </w:pPr>
      <w:r w:rsidRPr="00490DB6">
        <w:rPr>
          <w:b/>
          <w:spacing w:val="-2"/>
          <w:szCs w:val="24"/>
        </w:rPr>
        <w:t>Please direct correspondence and questions to:</w:t>
      </w:r>
    </w:p>
    <w:p w14:paraId="778C9763" w14:textId="77777777" w:rsidR="0045239C" w:rsidRPr="00490DB6" w:rsidRDefault="0045239C" w:rsidP="0045239C">
      <w:pPr>
        <w:pStyle w:val="Footer"/>
        <w:jc w:val="center"/>
        <w:rPr>
          <w:szCs w:val="24"/>
        </w:rPr>
      </w:pPr>
      <w:r w:rsidRPr="00490DB6">
        <w:rPr>
          <w:szCs w:val="24"/>
        </w:rPr>
        <w:t>C</w:t>
      </w:r>
      <w:r>
        <w:rPr>
          <w:szCs w:val="24"/>
        </w:rPr>
        <w:t>ity of San José</w:t>
      </w:r>
    </w:p>
    <w:p w14:paraId="6798B80F" w14:textId="4EBAE321" w:rsidR="0045239C" w:rsidRPr="00490DB6" w:rsidRDefault="0045239C" w:rsidP="0045239C">
      <w:pPr>
        <w:pStyle w:val="Footer"/>
        <w:jc w:val="center"/>
        <w:rPr>
          <w:szCs w:val="24"/>
        </w:rPr>
      </w:pPr>
      <w:r w:rsidRPr="00490DB6">
        <w:rPr>
          <w:szCs w:val="24"/>
        </w:rPr>
        <w:t xml:space="preserve">Attn:  </w:t>
      </w:r>
      <w:r w:rsidR="00213583">
        <w:rPr>
          <w:szCs w:val="24"/>
        </w:rPr>
        <w:t>Sabrina Parra-Garc</w:t>
      </w:r>
      <w:r w:rsidR="005757C9">
        <w:rPr>
          <w:szCs w:val="24"/>
        </w:rPr>
        <w:t>í</w:t>
      </w:r>
      <w:r w:rsidR="00213583">
        <w:rPr>
          <w:szCs w:val="24"/>
        </w:rPr>
        <w:t>a</w:t>
      </w:r>
    </w:p>
    <w:p w14:paraId="68DA0478" w14:textId="77777777" w:rsidR="0045239C" w:rsidRPr="00490DB6" w:rsidRDefault="0045239C" w:rsidP="0045239C">
      <w:pPr>
        <w:pStyle w:val="Footer"/>
        <w:jc w:val="center"/>
        <w:rPr>
          <w:szCs w:val="24"/>
        </w:rPr>
      </w:pPr>
      <w:r>
        <w:rPr>
          <w:szCs w:val="24"/>
        </w:rPr>
        <w:t>200 East Santa Clara Street, T17</w:t>
      </w:r>
    </w:p>
    <w:p w14:paraId="0EEA5473" w14:textId="7960AFF0" w:rsidR="0045239C" w:rsidRPr="00490DB6" w:rsidRDefault="0045239C" w:rsidP="0045239C">
      <w:pPr>
        <w:pStyle w:val="Footer"/>
        <w:jc w:val="center"/>
        <w:rPr>
          <w:szCs w:val="24"/>
        </w:rPr>
      </w:pPr>
      <w:r w:rsidRPr="00490DB6">
        <w:rPr>
          <w:szCs w:val="24"/>
        </w:rPr>
        <w:t xml:space="preserve">San José, </w:t>
      </w:r>
      <w:r w:rsidR="005757C9" w:rsidRPr="00490DB6">
        <w:rPr>
          <w:szCs w:val="24"/>
        </w:rPr>
        <w:t>California 95113</w:t>
      </w:r>
    </w:p>
    <w:p w14:paraId="4EB685FC" w14:textId="637AACE1" w:rsidR="0045239C" w:rsidRPr="00490DB6" w:rsidRDefault="0045239C" w:rsidP="0045239C">
      <w:pPr>
        <w:pStyle w:val="Footer"/>
        <w:jc w:val="center"/>
        <w:rPr>
          <w:szCs w:val="24"/>
        </w:rPr>
      </w:pPr>
      <w:r w:rsidRPr="00490DB6">
        <w:rPr>
          <w:szCs w:val="24"/>
        </w:rPr>
        <w:t>Tel: (408) 535-</w:t>
      </w:r>
      <w:r w:rsidR="005757C9">
        <w:rPr>
          <w:szCs w:val="24"/>
        </w:rPr>
        <w:t>8171</w:t>
      </w:r>
    </w:p>
    <w:p w14:paraId="4B3EF5F4" w14:textId="4574453C" w:rsidR="0045239C" w:rsidRPr="005C2CFF" w:rsidRDefault="0045239C" w:rsidP="0045239C">
      <w:pPr>
        <w:pStyle w:val="Footer"/>
        <w:jc w:val="center"/>
        <w:rPr>
          <w:sz w:val="24"/>
          <w:szCs w:val="24"/>
        </w:rPr>
      </w:pPr>
      <w:r w:rsidRPr="00490DB6">
        <w:rPr>
          <w:szCs w:val="24"/>
        </w:rPr>
        <w:t xml:space="preserve">Email:  </w:t>
      </w:r>
      <w:r w:rsidR="005757C9">
        <w:rPr>
          <w:szCs w:val="24"/>
        </w:rPr>
        <w:t>SabrinaParra-Gar</w:t>
      </w:r>
      <w:r w:rsidR="00213583">
        <w:rPr>
          <w:szCs w:val="24"/>
        </w:rPr>
        <w:t>cia</w:t>
      </w:r>
      <w:r>
        <w:rPr>
          <w:szCs w:val="24"/>
        </w:rPr>
        <w:t xml:space="preserve">@sanjoseca.gov </w:t>
      </w:r>
    </w:p>
    <w:p w14:paraId="496E7093" w14:textId="77777777" w:rsidR="00287EE1" w:rsidRDefault="00287EE1">
      <w:pPr>
        <w:spacing w:before="1"/>
        <w:ind w:left="120" w:right="155" w:hanging="1"/>
        <w:rPr>
          <w:b/>
          <w:sz w:val="21"/>
        </w:rPr>
      </w:pPr>
    </w:p>
    <w:sectPr w:rsidR="00287EE1" w:rsidSect="00806667">
      <w:headerReference w:type="default" r:id="rId23"/>
      <w:pgSz w:w="12240" w:h="15840"/>
      <w:pgMar w:top="0" w:right="134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29A22" w14:textId="77777777" w:rsidR="0085550C" w:rsidRDefault="0085550C" w:rsidP="00806667">
      <w:r>
        <w:separator/>
      </w:r>
    </w:p>
  </w:endnote>
  <w:endnote w:type="continuationSeparator" w:id="0">
    <w:p w14:paraId="078A672D" w14:textId="77777777" w:rsidR="0085550C" w:rsidRDefault="0085550C" w:rsidP="0080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554C1" w14:textId="77777777" w:rsidR="0085550C" w:rsidRDefault="0085550C" w:rsidP="00806667">
      <w:r>
        <w:separator/>
      </w:r>
    </w:p>
  </w:footnote>
  <w:footnote w:type="continuationSeparator" w:id="0">
    <w:p w14:paraId="49ED5125" w14:textId="77777777" w:rsidR="0085550C" w:rsidRDefault="0085550C" w:rsidP="00806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6512" w14:textId="5CB04EC8" w:rsidR="00806667" w:rsidRPr="00374EFC" w:rsidRDefault="00806667" w:rsidP="00806667">
    <w:pPr>
      <w:pStyle w:val="Header"/>
    </w:pPr>
    <w:r>
      <w:t>HUMAN SERVICES COMMISSION</w:t>
    </w:r>
    <w:r>
      <w:tab/>
    </w:r>
    <w:r>
      <w:tab/>
      <w:t xml:space="preserve">Page </w:t>
    </w:r>
    <w:r w:rsidRPr="00F44260">
      <w:fldChar w:fldCharType="begin"/>
    </w:r>
    <w:r w:rsidRPr="00F44260">
      <w:instrText xml:space="preserve"> PAGE   \* MERGEFORMAT </w:instrText>
    </w:r>
    <w:r w:rsidRPr="00F44260">
      <w:fldChar w:fldCharType="separate"/>
    </w:r>
    <w:r w:rsidR="00D81BE1">
      <w:rPr>
        <w:noProof/>
      </w:rPr>
      <w:t>2</w:t>
    </w:r>
    <w:r w:rsidRPr="00F44260">
      <w:fldChar w:fldCharType="end"/>
    </w:r>
  </w:p>
  <w:p w14:paraId="494E67F0" w14:textId="400A427B" w:rsidR="00806667" w:rsidRPr="00374EFC" w:rsidRDefault="005E7D75" w:rsidP="00806667">
    <w:pPr>
      <w:pStyle w:val="Header"/>
      <w:pBdr>
        <w:bottom w:val="single" w:sz="4" w:space="1" w:color="auto"/>
      </w:pBdr>
      <w:tabs>
        <w:tab w:val="clear" w:pos="9360"/>
      </w:tabs>
    </w:pPr>
    <w:r>
      <w:t>Dec</w:t>
    </w:r>
    <w:r w:rsidR="00CC442B">
      <w:t>em</w:t>
    </w:r>
    <w:r>
      <w:t>ber 20</w:t>
    </w:r>
    <w:r w:rsidR="00AC2201">
      <w:t>, 2018</w:t>
    </w:r>
  </w:p>
  <w:p w14:paraId="435FBD17" w14:textId="77777777" w:rsidR="00806667" w:rsidRDefault="00806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52C"/>
    <w:multiLevelType w:val="hybridMultilevel"/>
    <w:tmpl w:val="8E747EE2"/>
    <w:lvl w:ilvl="0" w:tplc="11F8AF82">
      <w:start w:val="7"/>
      <w:numFmt w:val="upperRoman"/>
      <w:lvlText w:val="%1."/>
      <w:lvlJc w:val="left"/>
      <w:pPr>
        <w:ind w:left="1200" w:hanging="720"/>
      </w:pPr>
      <w:rPr>
        <w:rFonts w:ascii="Times New Roman" w:eastAsia="Times New Roman" w:hAnsi="Times New Roman" w:cs="Times New Roman" w:hint="default"/>
        <w:b/>
        <w:bCs/>
        <w:spacing w:val="-2"/>
        <w:w w:val="98"/>
        <w:sz w:val="24"/>
        <w:szCs w:val="24"/>
      </w:rPr>
    </w:lvl>
    <w:lvl w:ilvl="1" w:tplc="A8EC1118">
      <w:start w:val="1"/>
      <w:numFmt w:val="upperLetter"/>
      <w:lvlText w:val="%2."/>
      <w:lvlJc w:val="left"/>
      <w:pPr>
        <w:ind w:left="1560" w:hanging="360"/>
      </w:pPr>
      <w:rPr>
        <w:rFonts w:ascii="Times New Roman" w:eastAsia="Times New Roman" w:hAnsi="Times New Roman" w:cs="Times New Roman" w:hint="default"/>
        <w:spacing w:val="-1"/>
        <w:w w:val="98"/>
        <w:sz w:val="24"/>
        <w:szCs w:val="24"/>
      </w:rPr>
    </w:lvl>
    <w:lvl w:ilvl="2" w:tplc="1D246930">
      <w:numFmt w:val="bullet"/>
      <w:lvlText w:val="•"/>
      <w:lvlJc w:val="left"/>
      <w:pPr>
        <w:ind w:left="2451" w:hanging="360"/>
      </w:pPr>
      <w:rPr>
        <w:rFonts w:hint="default"/>
      </w:rPr>
    </w:lvl>
    <w:lvl w:ilvl="3" w:tplc="CB16C682">
      <w:numFmt w:val="bullet"/>
      <w:lvlText w:val="•"/>
      <w:lvlJc w:val="left"/>
      <w:pPr>
        <w:ind w:left="3342" w:hanging="360"/>
      </w:pPr>
      <w:rPr>
        <w:rFonts w:hint="default"/>
      </w:rPr>
    </w:lvl>
    <w:lvl w:ilvl="4" w:tplc="F8EE80BE">
      <w:numFmt w:val="bullet"/>
      <w:lvlText w:val="•"/>
      <w:lvlJc w:val="left"/>
      <w:pPr>
        <w:ind w:left="4233" w:hanging="360"/>
      </w:pPr>
      <w:rPr>
        <w:rFonts w:hint="default"/>
      </w:rPr>
    </w:lvl>
    <w:lvl w:ilvl="5" w:tplc="6770CB5C">
      <w:numFmt w:val="bullet"/>
      <w:lvlText w:val="•"/>
      <w:lvlJc w:val="left"/>
      <w:pPr>
        <w:ind w:left="5124" w:hanging="360"/>
      </w:pPr>
      <w:rPr>
        <w:rFonts w:hint="default"/>
      </w:rPr>
    </w:lvl>
    <w:lvl w:ilvl="6" w:tplc="40740700">
      <w:numFmt w:val="bullet"/>
      <w:lvlText w:val="•"/>
      <w:lvlJc w:val="left"/>
      <w:pPr>
        <w:ind w:left="6015" w:hanging="360"/>
      </w:pPr>
      <w:rPr>
        <w:rFonts w:hint="default"/>
      </w:rPr>
    </w:lvl>
    <w:lvl w:ilvl="7" w:tplc="E9FAB0C4">
      <w:numFmt w:val="bullet"/>
      <w:lvlText w:val="•"/>
      <w:lvlJc w:val="left"/>
      <w:pPr>
        <w:ind w:left="6906" w:hanging="360"/>
      </w:pPr>
      <w:rPr>
        <w:rFonts w:hint="default"/>
      </w:rPr>
    </w:lvl>
    <w:lvl w:ilvl="8" w:tplc="C458E5C0">
      <w:numFmt w:val="bullet"/>
      <w:lvlText w:val="•"/>
      <w:lvlJc w:val="left"/>
      <w:pPr>
        <w:ind w:left="7797" w:hanging="360"/>
      </w:pPr>
      <w:rPr>
        <w:rFonts w:hint="default"/>
      </w:rPr>
    </w:lvl>
  </w:abstractNum>
  <w:abstractNum w:abstractNumId="1" w15:restartNumberingAfterBreak="0">
    <w:nsid w:val="01845973"/>
    <w:multiLevelType w:val="hybridMultilevel"/>
    <w:tmpl w:val="A4AC036A"/>
    <w:lvl w:ilvl="0" w:tplc="866A286C">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F0C6E"/>
    <w:multiLevelType w:val="hybridMultilevel"/>
    <w:tmpl w:val="36803E78"/>
    <w:lvl w:ilvl="0" w:tplc="FAAE75B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84615C"/>
    <w:multiLevelType w:val="hybridMultilevel"/>
    <w:tmpl w:val="5F222612"/>
    <w:numStyleLink w:val="ImportedStyle4"/>
  </w:abstractNum>
  <w:abstractNum w:abstractNumId="4" w15:restartNumberingAfterBreak="0">
    <w:nsid w:val="117A19E5"/>
    <w:multiLevelType w:val="hybridMultilevel"/>
    <w:tmpl w:val="3752B0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26A5B"/>
    <w:multiLevelType w:val="hybridMultilevel"/>
    <w:tmpl w:val="CA6AEBB2"/>
    <w:lvl w:ilvl="0" w:tplc="8CD8DACA">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30548"/>
    <w:multiLevelType w:val="hybridMultilevel"/>
    <w:tmpl w:val="F8A0D898"/>
    <w:lvl w:ilvl="0" w:tplc="BE847152">
      <w:start w:val="1"/>
      <w:numFmt w:val="upperLetter"/>
      <w:lvlText w:val="%1."/>
      <w:lvlJc w:val="left"/>
      <w:pPr>
        <w:tabs>
          <w:tab w:val="left" w:pos="1638"/>
        </w:tabs>
        <w:ind w:left="1440" w:hanging="360"/>
      </w:pPr>
      <w:rPr>
        <w:rFonts w:hAnsi="Times New Roman"/>
        <w:b/>
        <w:caps w:val="0"/>
        <w:smallCaps w:val="0"/>
        <w:strike w:val="0"/>
        <w:dstrike w:val="0"/>
        <w:outline w:val="0"/>
        <w:emboss w:val="0"/>
        <w:imprint w:val="0"/>
        <w:spacing w:val="0"/>
        <w:w w:val="100"/>
        <w:kern w:val="0"/>
        <w:position w:val="0"/>
        <w:highlight w:val="none"/>
        <w:vertAlign w:val="baseline"/>
      </w:rPr>
    </w:lvl>
    <w:lvl w:ilvl="1" w:tplc="AA646574">
      <w:start w:val="1"/>
      <w:numFmt w:val="lowerLetter"/>
      <w:lvlText w:val="%2."/>
      <w:lvlJc w:val="left"/>
      <w:pPr>
        <w:tabs>
          <w:tab w:val="left" w:pos="163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7862BE">
      <w:start w:val="1"/>
      <w:numFmt w:val="lowerRoman"/>
      <w:lvlText w:val="%3."/>
      <w:lvlJc w:val="left"/>
      <w:pPr>
        <w:tabs>
          <w:tab w:val="left" w:pos="1638"/>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8B2D5E4">
      <w:start w:val="1"/>
      <w:numFmt w:val="decimal"/>
      <w:lvlText w:val="%4."/>
      <w:lvlJc w:val="left"/>
      <w:pPr>
        <w:tabs>
          <w:tab w:val="left" w:pos="163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80AB8E">
      <w:start w:val="1"/>
      <w:numFmt w:val="lowerLetter"/>
      <w:lvlText w:val="%5."/>
      <w:lvlJc w:val="left"/>
      <w:pPr>
        <w:tabs>
          <w:tab w:val="left" w:pos="163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5CADDA">
      <w:start w:val="1"/>
      <w:numFmt w:val="lowerRoman"/>
      <w:lvlText w:val="%6."/>
      <w:lvlJc w:val="left"/>
      <w:pPr>
        <w:tabs>
          <w:tab w:val="left" w:pos="1638"/>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7209E8C">
      <w:start w:val="1"/>
      <w:numFmt w:val="decimal"/>
      <w:lvlText w:val="%7."/>
      <w:lvlJc w:val="left"/>
      <w:pPr>
        <w:tabs>
          <w:tab w:val="left" w:pos="163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CA2C7E">
      <w:start w:val="1"/>
      <w:numFmt w:val="lowerLetter"/>
      <w:lvlText w:val="%8."/>
      <w:lvlJc w:val="left"/>
      <w:pPr>
        <w:tabs>
          <w:tab w:val="left" w:pos="163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C09568">
      <w:start w:val="1"/>
      <w:numFmt w:val="lowerRoman"/>
      <w:lvlText w:val="%9."/>
      <w:lvlJc w:val="left"/>
      <w:pPr>
        <w:tabs>
          <w:tab w:val="left" w:pos="1638"/>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171614"/>
    <w:multiLevelType w:val="hybridMultilevel"/>
    <w:tmpl w:val="7CC054AE"/>
    <w:lvl w:ilvl="0" w:tplc="AC70C9E0">
      <w:start w:val="8"/>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45504"/>
    <w:multiLevelType w:val="hybridMultilevel"/>
    <w:tmpl w:val="743C8A02"/>
    <w:styleLink w:val="ImportedStyle1"/>
    <w:lvl w:ilvl="0" w:tplc="DCF087E2">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C803E2">
      <w:start w:val="1"/>
      <w:numFmt w:val="upp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6EE4AE66">
      <w:start w:val="1"/>
      <w:numFmt w:val="decimal"/>
      <w:lvlText w:val="%3."/>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F806C0A8">
      <w:start w:val="1"/>
      <w:numFmt w:val="lowerLetter"/>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85CA3C7C">
      <w:start w:val="1"/>
      <w:numFmt w:val="decimal"/>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BB8C5D58">
      <w:start w:val="1"/>
      <w:numFmt w:val="lowerLetter"/>
      <w:lvlText w:val="(%6)"/>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6DF6E078">
      <w:start w:val="1"/>
      <w:numFmt w:val="lowerRoman"/>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D918FC90">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B5F864EA">
      <w:start w:val="1"/>
      <w:numFmt w:val="lowerRoman"/>
      <w:lvlText w:val="(%9)"/>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BCE2796"/>
    <w:multiLevelType w:val="hybridMultilevel"/>
    <w:tmpl w:val="A9F0F3FA"/>
    <w:lvl w:ilvl="0" w:tplc="9410A6F4">
      <w:start w:val="7"/>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C37E0"/>
    <w:multiLevelType w:val="hybridMultilevel"/>
    <w:tmpl w:val="6E7865EA"/>
    <w:lvl w:ilvl="0" w:tplc="DD7A41F8">
      <w:start w:val="1"/>
      <w:numFmt w:val="upperLetter"/>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27FCD"/>
    <w:multiLevelType w:val="hybridMultilevel"/>
    <w:tmpl w:val="84843EAA"/>
    <w:lvl w:ilvl="0" w:tplc="03C601B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3453B"/>
    <w:multiLevelType w:val="hybridMultilevel"/>
    <w:tmpl w:val="05FACB5E"/>
    <w:lvl w:ilvl="0" w:tplc="59A6BC8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31D9C"/>
    <w:multiLevelType w:val="hybridMultilevel"/>
    <w:tmpl w:val="2FB8ED94"/>
    <w:lvl w:ilvl="0" w:tplc="338A7EC2">
      <w:start w:val="6"/>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2E6E07"/>
    <w:multiLevelType w:val="hybridMultilevel"/>
    <w:tmpl w:val="BD0264B2"/>
    <w:styleLink w:val="ImportedStyle2"/>
    <w:lvl w:ilvl="0" w:tplc="9454EF98">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D0F61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E42B7A">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F326A78">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6C095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04FA96">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ACAC53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24E1D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1C4D38">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5604399"/>
    <w:multiLevelType w:val="hybridMultilevel"/>
    <w:tmpl w:val="F8045BCE"/>
    <w:lvl w:ilvl="0" w:tplc="700CF236">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13784"/>
    <w:multiLevelType w:val="hybridMultilevel"/>
    <w:tmpl w:val="EEA4C6B8"/>
    <w:lvl w:ilvl="0" w:tplc="689221DE">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975FB"/>
    <w:multiLevelType w:val="hybridMultilevel"/>
    <w:tmpl w:val="5F222612"/>
    <w:numStyleLink w:val="ImportedStyle4"/>
  </w:abstractNum>
  <w:abstractNum w:abstractNumId="18" w15:restartNumberingAfterBreak="0">
    <w:nsid w:val="47F965AE"/>
    <w:multiLevelType w:val="hybridMultilevel"/>
    <w:tmpl w:val="03FAE4FC"/>
    <w:lvl w:ilvl="0" w:tplc="C068D092">
      <w:start w:val="1"/>
      <w:numFmt w:val="upperLetter"/>
      <w:lvlText w:val="%1."/>
      <w:lvlJc w:val="left"/>
      <w:pPr>
        <w:ind w:left="1600" w:hanging="360"/>
      </w:pPr>
      <w:rPr>
        <w:rFonts w:ascii="Times New Roman" w:eastAsia="Times New Roman" w:hAnsi="Times New Roman" w:cs="Times New Roman" w:hint="default"/>
        <w:spacing w:val="-1"/>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E2D72"/>
    <w:multiLevelType w:val="hybridMultilevel"/>
    <w:tmpl w:val="690C4AFC"/>
    <w:lvl w:ilvl="0" w:tplc="0542F0EA">
      <w:start w:val="1"/>
      <w:numFmt w:val="upperRoman"/>
      <w:lvlText w:val="%1."/>
      <w:lvlJc w:val="left"/>
      <w:pPr>
        <w:ind w:left="1240" w:hanging="358"/>
      </w:pPr>
      <w:rPr>
        <w:rFonts w:ascii="Times New Roman" w:eastAsia="Times New Roman" w:hAnsi="Times New Roman" w:cs="Times New Roman" w:hint="default"/>
        <w:b/>
        <w:bCs/>
        <w:spacing w:val="-2"/>
        <w:w w:val="98"/>
        <w:sz w:val="24"/>
        <w:szCs w:val="24"/>
      </w:rPr>
    </w:lvl>
    <w:lvl w:ilvl="1" w:tplc="C068D092">
      <w:start w:val="1"/>
      <w:numFmt w:val="upperLetter"/>
      <w:lvlText w:val="%2."/>
      <w:lvlJc w:val="left"/>
      <w:pPr>
        <w:ind w:left="1600" w:hanging="360"/>
      </w:pPr>
      <w:rPr>
        <w:rFonts w:ascii="Times New Roman" w:eastAsia="Times New Roman" w:hAnsi="Times New Roman" w:cs="Times New Roman" w:hint="default"/>
        <w:spacing w:val="-1"/>
        <w:w w:val="98"/>
        <w:sz w:val="24"/>
        <w:szCs w:val="24"/>
      </w:rPr>
    </w:lvl>
    <w:lvl w:ilvl="2" w:tplc="2CFC4DF4">
      <w:numFmt w:val="bullet"/>
      <w:lvlText w:val="•"/>
      <w:lvlJc w:val="left"/>
      <w:pPr>
        <w:ind w:left="2493" w:hanging="360"/>
      </w:pPr>
      <w:rPr>
        <w:rFonts w:hint="default"/>
      </w:rPr>
    </w:lvl>
    <w:lvl w:ilvl="3" w:tplc="0C6E1E60">
      <w:numFmt w:val="bullet"/>
      <w:lvlText w:val="•"/>
      <w:lvlJc w:val="left"/>
      <w:pPr>
        <w:ind w:left="3386" w:hanging="360"/>
      </w:pPr>
      <w:rPr>
        <w:rFonts w:hint="default"/>
      </w:rPr>
    </w:lvl>
    <w:lvl w:ilvl="4" w:tplc="B8925D88">
      <w:numFmt w:val="bullet"/>
      <w:lvlText w:val="•"/>
      <w:lvlJc w:val="left"/>
      <w:pPr>
        <w:ind w:left="4280" w:hanging="360"/>
      </w:pPr>
      <w:rPr>
        <w:rFonts w:hint="default"/>
      </w:rPr>
    </w:lvl>
    <w:lvl w:ilvl="5" w:tplc="97841750">
      <w:numFmt w:val="bullet"/>
      <w:lvlText w:val="•"/>
      <w:lvlJc w:val="left"/>
      <w:pPr>
        <w:ind w:left="5173" w:hanging="360"/>
      </w:pPr>
      <w:rPr>
        <w:rFonts w:hint="default"/>
      </w:rPr>
    </w:lvl>
    <w:lvl w:ilvl="6" w:tplc="CFB27070">
      <w:numFmt w:val="bullet"/>
      <w:lvlText w:val="•"/>
      <w:lvlJc w:val="left"/>
      <w:pPr>
        <w:ind w:left="6066" w:hanging="360"/>
      </w:pPr>
      <w:rPr>
        <w:rFonts w:hint="default"/>
      </w:rPr>
    </w:lvl>
    <w:lvl w:ilvl="7" w:tplc="FF4A483A">
      <w:numFmt w:val="bullet"/>
      <w:lvlText w:val="•"/>
      <w:lvlJc w:val="left"/>
      <w:pPr>
        <w:ind w:left="6960" w:hanging="360"/>
      </w:pPr>
      <w:rPr>
        <w:rFonts w:hint="default"/>
      </w:rPr>
    </w:lvl>
    <w:lvl w:ilvl="8" w:tplc="50264740">
      <w:numFmt w:val="bullet"/>
      <w:lvlText w:val="•"/>
      <w:lvlJc w:val="left"/>
      <w:pPr>
        <w:ind w:left="7853" w:hanging="360"/>
      </w:pPr>
      <w:rPr>
        <w:rFonts w:hint="default"/>
      </w:rPr>
    </w:lvl>
  </w:abstractNum>
  <w:abstractNum w:abstractNumId="20" w15:restartNumberingAfterBreak="0">
    <w:nsid w:val="4DDF19DB"/>
    <w:multiLevelType w:val="hybridMultilevel"/>
    <w:tmpl w:val="2406453A"/>
    <w:lvl w:ilvl="0" w:tplc="B95A5F40">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C6276"/>
    <w:multiLevelType w:val="hybridMultilevel"/>
    <w:tmpl w:val="C9625494"/>
    <w:lvl w:ilvl="0" w:tplc="7F182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3B50D8"/>
    <w:multiLevelType w:val="hybridMultilevel"/>
    <w:tmpl w:val="5F222612"/>
    <w:styleLink w:val="ImportedStyle4"/>
    <w:lvl w:ilvl="0" w:tplc="FAE831CA">
      <w:start w:val="1"/>
      <w:numFmt w:val="upperLetter"/>
      <w:lvlText w:val="%1."/>
      <w:lvlJc w:val="left"/>
      <w:pPr>
        <w:tabs>
          <w:tab w:val="left" w:pos="163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EA6AA8">
      <w:start w:val="1"/>
      <w:numFmt w:val="lowerLetter"/>
      <w:lvlText w:val="%2."/>
      <w:lvlJc w:val="left"/>
      <w:pPr>
        <w:tabs>
          <w:tab w:val="left" w:pos="163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F4B560">
      <w:start w:val="1"/>
      <w:numFmt w:val="lowerRoman"/>
      <w:lvlText w:val="%3."/>
      <w:lvlJc w:val="left"/>
      <w:pPr>
        <w:tabs>
          <w:tab w:val="left" w:pos="1638"/>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12C704">
      <w:start w:val="1"/>
      <w:numFmt w:val="decimal"/>
      <w:lvlText w:val="%4."/>
      <w:lvlJc w:val="left"/>
      <w:pPr>
        <w:tabs>
          <w:tab w:val="left" w:pos="163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68FAD2">
      <w:start w:val="1"/>
      <w:numFmt w:val="lowerLetter"/>
      <w:lvlText w:val="%5."/>
      <w:lvlJc w:val="left"/>
      <w:pPr>
        <w:tabs>
          <w:tab w:val="left" w:pos="163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CE5BB2">
      <w:start w:val="1"/>
      <w:numFmt w:val="lowerRoman"/>
      <w:lvlText w:val="%6."/>
      <w:lvlJc w:val="left"/>
      <w:pPr>
        <w:tabs>
          <w:tab w:val="left" w:pos="1638"/>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D921A94">
      <w:start w:val="1"/>
      <w:numFmt w:val="decimal"/>
      <w:lvlText w:val="%7."/>
      <w:lvlJc w:val="left"/>
      <w:pPr>
        <w:tabs>
          <w:tab w:val="left" w:pos="163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463C60">
      <w:start w:val="1"/>
      <w:numFmt w:val="lowerLetter"/>
      <w:lvlText w:val="%8."/>
      <w:lvlJc w:val="left"/>
      <w:pPr>
        <w:tabs>
          <w:tab w:val="left" w:pos="163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D69FDE">
      <w:start w:val="1"/>
      <w:numFmt w:val="lowerRoman"/>
      <w:lvlText w:val="%9."/>
      <w:lvlJc w:val="left"/>
      <w:pPr>
        <w:tabs>
          <w:tab w:val="left" w:pos="1638"/>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8550C26"/>
    <w:multiLevelType w:val="hybridMultilevel"/>
    <w:tmpl w:val="AE6851CA"/>
    <w:numStyleLink w:val="ImportedStyle5"/>
  </w:abstractNum>
  <w:abstractNum w:abstractNumId="24" w15:restartNumberingAfterBreak="0">
    <w:nsid w:val="58BA1DA9"/>
    <w:multiLevelType w:val="multilevel"/>
    <w:tmpl w:val="8D8A50A4"/>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15:restartNumberingAfterBreak="0">
    <w:nsid w:val="647707AB"/>
    <w:multiLevelType w:val="hybridMultilevel"/>
    <w:tmpl w:val="0494DEBE"/>
    <w:lvl w:ilvl="0" w:tplc="E03AA49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666DC8"/>
    <w:multiLevelType w:val="hybridMultilevel"/>
    <w:tmpl w:val="AE6851CA"/>
    <w:styleLink w:val="ImportedStyle5"/>
    <w:lvl w:ilvl="0" w:tplc="28C20546">
      <w:start w:val="1"/>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tplc="9AB2237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79AF67E">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E7F06B5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5A2114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DF8BA7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18168B6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0FAACA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4DC8E7E">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96D46C5"/>
    <w:multiLevelType w:val="hybridMultilevel"/>
    <w:tmpl w:val="5FDE2206"/>
    <w:lvl w:ilvl="0" w:tplc="09F20EB6">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9139B7"/>
    <w:multiLevelType w:val="hybridMultilevel"/>
    <w:tmpl w:val="C8AE7266"/>
    <w:styleLink w:val="ImportedStyle6"/>
    <w:lvl w:ilvl="0" w:tplc="3CD4FF7E">
      <w:start w:val="1"/>
      <w:numFmt w:val="upperLetter"/>
      <w:lvlText w:val="%1."/>
      <w:lvlJc w:val="left"/>
      <w:pPr>
        <w:tabs>
          <w:tab w:val="left" w:pos="1638"/>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C20E496">
      <w:start w:val="1"/>
      <w:numFmt w:val="lowerLetter"/>
      <w:lvlText w:val="%2."/>
      <w:lvlJc w:val="left"/>
      <w:pPr>
        <w:tabs>
          <w:tab w:val="left" w:pos="1638"/>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97E7890">
      <w:start w:val="1"/>
      <w:numFmt w:val="lowerRoman"/>
      <w:lvlText w:val="%3."/>
      <w:lvlJc w:val="left"/>
      <w:pPr>
        <w:tabs>
          <w:tab w:val="left" w:pos="1638"/>
        </w:tabs>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98D23028">
      <w:start w:val="1"/>
      <w:numFmt w:val="decimal"/>
      <w:lvlText w:val="%4."/>
      <w:lvlJc w:val="left"/>
      <w:pPr>
        <w:tabs>
          <w:tab w:val="left" w:pos="1638"/>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79458C0">
      <w:start w:val="1"/>
      <w:numFmt w:val="lowerLetter"/>
      <w:lvlText w:val="%5."/>
      <w:lvlJc w:val="left"/>
      <w:pPr>
        <w:tabs>
          <w:tab w:val="left" w:pos="1638"/>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078A39C">
      <w:start w:val="1"/>
      <w:numFmt w:val="lowerRoman"/>
      <w:lvlText w:val="%6."/>
      <w:lvlJc w:val="left"/>
      <w:pPr>
        <w:tabs>
          <w:tab w:val="left" w:pos="1638"/>
        </w:tabs>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6282832">
      <w:start w:val="1"/>
      <w:numFmt w:val="decimal"/>
      <w:lvlText w:val="%7."/>
      <w:lvlJc w:val="left"/>
      <w:pPr>
        <w:tabs>
          <w:tab w:val="left" w:pos="1638"/>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C040900">
      <w:start w:val="1"/>
      <w:numFmt w:val="lowerLetter"/>
      <w:lvlText w:val="%8."/>
      <w:lvlJc w:val="left"/>
      <w:pPr>
        <w:tabs>
          <w:tab w:val="left" w:pos="1638"/>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EEC1BB4">
      <w:start w:val="1"/>
      <w:numFmt w:val="lowerRoman"/>
      <w:lvlText w:val="%9."/>
      <w:lvlJc w:val="left"/>
      <w:pPr>
        <w:tabs>
          <w:tab w:val="left" w:pos="1638"/>
        </w:tabs>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E2A2336"/>
    <w:multiLevelType w:val="hybridMultilevel"/>
    <w:tmpl w:val="0494DEBE"/>
    <w:lvl w:ilvl="0" w:tplc="E03AA49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FB6DAB"/>
    <w:multiLevelType w:val="hybridMultilevel"/>
    <w:tmpl w:val="2188C090"/>
    <w:styleLink w:val="ImportedStyle3"/>
    <w:lvl w:ilvl="0" w:tplc="D5CC9E8A">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9E02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70D91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2EF0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58B1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36EB2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00402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48B7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1A108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FA26596"/>
    <w:multiLevelType w:val="hybridMultilevel"/>
    <w:tmpl w:val="87A0ABD6"/>
    <w:lvl w:ilvl="0" w:tplc="5F965C0A">
      <w:start w:val="1"/>
      <w:numFmt w:val="upperLetter"/>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9F33A4"/>
    <w:multiLevelType w:val="hybridMultilevel"/>
    <w:tmpl w:val="743C8A02"/>
    <w:numStyleLink w:val="ImportedStyle1"/>
  </w:abstractNum>
  <w:abstractNum w:abstractNumId="33" w15:restartNumberingAfterBreak="0">
    <w:nsid w:val="71A63112"/>
    <w:multiLevelType w:val="hybridMultilevel"/>
    <w:tmpl w:val="BD0264B2"/>
    <w:numStyleLink w:val="ImportedStyle2"/>
  </w:abstractNum>
  <w:abstractNum w:abstractNumId="34" w15:restartNumberingAfterBreak="0">
    <w:nsid w:val="71E9582C"/>
    <w:multiLevelType w:val="hybridMultilevel"/>
    <w:tmpl w:val="05FACB5E"/>
    <w:lvl w:ilvl="0" w:tplc="59A6BC8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026337"/>
    <w:multiLevelType w:val="hybridMultilevel"/>
    <w:tmpl w:val="F74479A2"/>
    <w:lvl w:ilvl="0" w:tplc="0AE41F22">
      <w:start w:val="1"/>
      <w:numFmt w:val="upperLetter"/>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EC10EB"/>
    <w:multiLevelType w:val="hybridMultilevel"/>
    <w:tmpl w:val="2188C090"/>
    <w:numStyleLink w:val="ImportedStyle3"/>
  </w:abstractNum>
  <w:abstractNum w:abstractNumId="37" w15:restartNumberingAfterBreak="0">
    <w:nsid w:val="7E6826E4"/>
    <w:multiLevelType w:val="hybridMultilevel"/>
    <w:tmpl w:val="05FACB5E"/>
    <w:lvl w:ilvl="0" w:tplc="59A6BC8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4C6391"/>
    <w:multiLevelType w:val="hybridMultilevel"/>
    <w:tmpl w:val="C8AE7266"/>
    <w:numStyleLink w:val="ImportedStyle6"/>
  </w:abstractNum>
  <w:num w:numId="1">
    <w:abstractNumId w:val="0"/>
  </w:num>
  <w:num w:numId="2">
    <w:abstractNumId w:val="19"/>
  </w:num>
  <w:num w:numId="3">
    <w:abstractNumId w:val="4"/>
  </w:num>
  <w:num w:numId="4">
    <w:abstractNumId w:val="24"/>
  </w:num>
  <w:num w:numId="5">
    <w:abstractNumId w:val="2"/>
  </w:num>
  <w:num w:numId="6">
    <w:abstractNumId w:val="21"/>
  </w:num>
  <w:num w:numId="7">
    <w:abstractNumId w:val="29"/>
  </w:num>
  <w:num w:numId="8">
    <w:abstractNumId w:val="25"/>
  </w:num>
  <w:num w:numId="9">
    <w:abstractNumId w:val="5"/>
  </w:num>
  <w:num w:numId="10">
    <w:abstractNumId w:val="18"/>
  </w:num>
  <w:num w:numId="11">
    <w:abstractNumId w:val="11"/>
  </w:num>
  <w:num w:numId="12">
    <w:abstractNumId w:val="31"/>
  </w:num>
  <w:num w:numId="13">
    <w:abstractNumId w:val="16"/>
  </w:num>
  <w:num w:numId="14">
    <w:abstractNumId w:val="7"/>
  </w:num>
  <w:num w:numId="15">
    <w:abstractNumId w:val="12"/>
  </w:num>
  <w:num w:numId="16">
    <w:abstractNumId w:val="15"/>
  </w:num>
  <w:num w:numId="17">
    <w:abstractNumId w:val="35"/>
  </w:num>
  <w:num w:numId="18">
    <w:abstractNumId w:val="31"/>
    <w:lvlOverride w:ilvl="0">
      <w:lvl w:ilvl="0" w:tplc="5F965C0A">
        <w:start w:val="1"/>
        <w:numFmt w:val="upperLetter"/>
        <w:lvlText w:val="%1."/>
        <w:lvlJc w:val="left"/>
        <w:pPr>
          <w:ind w:left="1440" w:hanging="360"/>
        </w:pPr>
        <w:rPr>
          <w:rFonts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34"/>
  </w:num>
  <w:num w:numId="20">
    <w:abstractNumId w:val="13"/>
  </w:num>
  <w:num w:numId="21">
    <w:abstractNumId w:val="37"/>
  </w:num>
  <w:num w:numId="22">
    <w:abstractNumId w:val="20"/>
  </w:num>
  <w:num w:numId="23">
    <w:abstractNumId w:val="9"/>
  </w:num>
  <w:num w:numId="24">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
  </w:num>
  <w:num w:numId="27">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8"/>
  </w:num>
  <w:num w:numId="30">
    <w:abstractNumId w:val="32"/>
  </w:num>
  <w:num w:numId="31">
    <w:abstractNumId w:val="14"/>
  </w:num>
  <w:num w:numId="32">
    <w:abstractNumId w:val="33"/>
    <w:lvlOverride w:ilvl="0">
      <w:lvl w:ilvl="0" w:tplc="B94870D8">
        <w:start w:val="1"/>
        <w:numFmt w:val="upperLetter"/>
        <w:lvlText w:val="%1."/>
        <w:lvlJc w:val="left"/>
        <w:pPr>
          <w:ind w:left="1440" w:hanging="360"/>
        </w:pPr>
        <w:rPr>
          <w:rFonts w:hAnsi="Times New Roman"/>
          <w:b/>
          <w:caps w:val="0"/>
          <w:smallCaps w:val="0"/>
          <w:strike w:val="0"/>
          <w:dstrike w:val="0"/>
          <w:outline w:val="0"/>
          <w:emboss w:val="0"/>
          <w:imprint w:val="0"/>
          <w:spacing w:val="0"/>
          <w:w w:val="100"/>
          <w:kern w:val="0"/>
          <w:position w:val="0"/>
          <w:highlight w:val="none"/>
          <w:vertAlign w:val="baseline"/>
        </w:rPr>
      </w:lvl>
    </w:lvlOverride>
  </w:num>
  <w:num w:numId="33">
    <w:abstractNumId w:val="32"/>
    <w:lvlOverride w:ilvl="0">
      <w:startOverride w:val="3"/>
    </w:lvlOverride>
  </w:num>
  <w:num w:numId="34">
    <w:abstractNumId w:val="30"/>
  </w:num>
  <w:num w:numId="35">
    <w:abstractNumId w:val="36"/>
    <w:lvlOverride w:ilvl="0">
      <w:lvl w:ilvl="0" w:tplc="3648E7BA">
        <w:start w:val="1"/>
        <w:numFmt w:val="upperLetter"/>
        <w:lvlText w:val="%1."/>
        <w:lvlJc w:val="left"/>
        <w:pPr>
          <w:ind w:left="1440" w:hanging="360"/>
        </w:pPr>
        <w:rPr>
          <w:rFonts w:hAnsi="Times New Roman"/>
          <w:b/>
          <w:caps w:val="0"/>
          <w:smallCaps w:val="0"/>
          <w:strike w:val="0"/>
          <w:dstrike w:val="0"/>
          <w:outline w:val="0"/>
          <w:emboss w:val="0"/>
          <w:imprint w:val="0"/>
          <w:spacing w:val="0"/>
          <w:w w:val="100"/>
          <w:kern w:val="0"/>
          <w:position w:val="0"/>
          <w:highlight w:val="none"/>
          <w:vertAlign w:val="baseline"/>
        </w:rPr>
      </w:lvl>
    </w:lvlOverride>
  </w:num>
  <w:num w:numId="36">
    <w:abstractNumId w:val="32"/>
    <w:lvlOverride w:ilvl="0">
      <w:startOverride w:val="6"/>
    </w:lvlOverride>
  </w:num>
  <w:num w:numId="37">
    <w:abstractNumId w:val="22"/>
  </w:num>
  <w:num w:numId="38">
    <w:abstractNumId w:val="3"/>
    <w:lvlOverride w:ilvl="0">
      <w:lvl w:ilvl="0" w:tplc="2310A49C">
        <w:start w:val="1"/>
        <w:numFmt w:val="upperLetter"/>
        <w:lvlText w:val="%1."/>
        <w:lvlJc w:val="left"/>
        <w:pPr>
          <w:tabs>
            <w:tab w:val="left" w:pos="1638"/>
          </w:tabs>
          <w:ind w:left="1440" w:hanging="360"/>
        </w:pPr>
        <w:rPr>
          <w:rFonts w:hAnsi="Times New Roman"/>
          <w:b/>
          <w:caps w:val="0"/>
          <w:smallCaps w:val="0"/>
          <w:strike w:val="0"/>
          <w:dstrike w:val="0"/>
          <w:outline w:val="0"/>
          <w:emboss w:val="0"/>
          <w:imprint w:val="0"/>
          <w:spacing w:val="0"/>
          <w:w w:val="100"/>
          <w:kern w:val="0"/>
          <w:position w:val="0"/>
          <w:highlight w:val="none"/>
          <w:vertAlign w:val="baseline"/>
        </w:rPr>
      </w:lvl>
    </w:lvlOverride>
  </w:num>
  <w:num w:numId="39">
    <w:abstractNumId w:val="32"/>
    <w:lvlOverride w:ilvl="0">
      <w:startOverride w:val="7"/>
    </w:lvlOverride>
  </w:num>
  <w:num w:numId="40">
    <w:abstractNumId w:val="3"/>
    <w:lvlOverride w:ilvl="0">
      <w:startOverride w:val="1"/>
      <w:lvl w:ilvl="0" w:tplc="2310A49C">
        <w:start w:val="1"/>
        <w:numFmt w:val="upperLetter"/>
        <w:lvlText w:val="%1."/>
        <w:lvlJc w:val="left"/>
        <w:pPr>
          <w:tabs>
            <w:tab w:val="left" w:pos="1638"/>
          </w:tabs>
          <w:ind w:left="1440" w:hanging="360"/>
        </w:pPr>
        <w:rPr>
          <w:rFonts w:hAnsi="Times New Roman"/>
          <w:b/>
          <w:caps w:val="0"/>
          <w:smallCaps w:val="0"/>
          <w:strike w:val="0"/>
          <w:dstrike w:val="0"/>
          <w:outline w:val="0"/>
          <w:emboss w:val="0"/>
          <w:imprint w:val="0"/>
          <w:spacing w:val="0"/>
          <w:w w:val="100"/>
          <w:kern w:val="0"/>
          <w:position w:val="0"/>
          <w:highlight w:val="none"/>
          <w:vertAlign w:val="baseline"/>
        </w:rPr>
      </w:lvl>
    </w:lvlOverride>
  </w:num>
  <w:num w:numId="41">
    <w:abstractNumId w:val="26"/>
  </w:num>
  <w:num w:numId="42">
    <w:abstractNumId w:val="23"/>
    <w:lvlOverride w:ilvl="0">
      <w:startOverride w:val="6"/>
    </w:lvlOverride>
  </w:num>
  <w:num w:numId="43">
    <w:abstractNumId w:val="28"/>
  </w:num>
  <w:num w:numId="44">
    <w:abstractNumId w:val="38"/>
  </w:num>
  <w:num w:numId="45">
    <w:abstractNumId w:val="3"/>
  </w:num>
  <w:num w:numId="46">
    <w:abstractNumId w:val="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E1"/>
    <w:rsid w:val="00000568"/>
    <w:rsid w:val="000035EF"/>
    <w:rsid w:val="000403CC"/>
    <w:rsid w:val="000424AB"/>
    <w:rsid w:val="00065EEA"/>
    <w:rsid w:val="00075413"/>
    <w:rsid w:val="00083BF3"/>
    <w:rsid w:val="000A01D0"/>
    <w:rsid w:val="000A4FEE"/>
    <w:rsid w:val="000B74BF"/>
    <w:rsid w:val="000C7182"/>
    <w:rsid w:val="000D14E0"/>
    <w:rsid w:val="000F5E69"/>
    <w:rsid w:val="0011321D"/>
    <w:rsid w:val="001579AD"/>
    <w:rsid w:val="00166563"/>
    <w:rsid w:val="001A2200"/>
    <w:rsid w:val="001B7524"/>
    <w:rsid w:val="001C4F74"/>
    <w:rsid w:val="001E1AF3"/>
    <w:rsid w:val="001F3392"/>
    <w:rsid w:val="001F3CA8"/>
    <w:rsid w:val="001F4934"/>
    <w:rsid w:val="0020085F"/>
    <w:rsid w:val="00213583"/>
    <w:rsid w:val="00250D68"/>
    <w:rsid w:val="00257D8A"/>
    <w:rsid w:val="00261277"/>
    <w:rsid w:val="00265FDF"/>
    <w:rsid w:val="002769ED"/>
    <w:rsid w:val="00287EE1"/>
    <w:rsid w:val="0029567A"/>
    <w:rsid w:val="002A1772"/>
    <w:rsid w:val="002B6B38"/>
    <w:rsid w:val="002C415E"/>
    <w:rsid w:val="002C463F"/>
    <w:rsid w:val="002C4D22"/>
    <w:rsid w:val="002E7E3A"/>
    <w:rsid w:val="00316830"/>
    <w:rsid w:val="0032316C"/>
    <w:rsid w:val="00334268"/>
    <w:rsid w:val="00345DC9"/>
    <w:rsid w:val="003924C7"/>
    <w:rsid w:val="00393EEC"/>
    <w:rsid w:val="00394D3F"/>
    <w:rsid w:val="0039598A"/>
    <w:rsid w:val="00396177"/>
    <w:rsid w:val="003A2536"/>
    <w:rsid w:val="003B2264"/>
    <w:rsid w:val="003C2F63"/>
    <w:rsid w:val="003C35D4"/>
    <w:rsid w:val="003C3664"/>
    <w:rsid w:val="003C4A5E"/>
    <w:rsid w:val="003E16FF"/>
    <w:rsid w:val="003E5D19"/>
    <w:rsid w:val="0040504C"/>
    <w:rsid w:val="004173CA"/>
    <w:rsid w:val="00442195"/>
    <w:rsid w:val="004474C6"/>
    <w:rsid w:val="0045239C"/>
    <w:rsid w:val="00465EFE"/>
    <w:rsid w:val="004923CC"/>
    <w:rsid w:val="004959DE"/>
    <w:rsid w:val="004A752C"/>
    <w:rsid w:val="004B4F7C"/>
    <w:rsid w:val="004C2E4F"/>
    <w:rsid w:val="004C6A71"/>
    <w:rsid w:val="005124BC"/>
    <w:rsid w:val="00526EAA"/>
    <w:rsid w:val="0054645C"/>
    <w:rsid w:val="00562269"/>
    <w:rsid w:val="005757C9"/>
    <w:rsid w:val="00593A02"/>
    <w:rsid w:val="005B28CC"/>
    <w:rsid w:val="005C1F17"/>
    <w:rsid w:val="005D11D3"/>
    <w:rsid w:val="005D4690"/>
    <w:rsid w:val="005D6723"/>
    <w:rsid w:val="005E1DCC"/>
    <w:rsid w:val="005E7D75"/>
    <w:rsid w:val="005F7508"/>
    <w:rsid w:val="0062535E"/>
    <w:rsid w:val="00644198"/>
    <w:rsid w:val="00664C08"/>
    <w:rsid w:val="0068304F"/>
    <w:rsid w:val="0069413C"/>
    <w:rsid w:val="006B3B64"/>
    <w:rsid w:val="006F2BBA"/>
    <w:rsid w:val="006F3944"/>
    <w:rsid w:val="006F533E"/>
    <w:rsid w:val="00734283"/>
    <w:rsid w:val="00737290"/>
    <w:rsid w:val="007570A1"/>
    <w:rsid w:val="007603A8"/>
    <w:rsid w:val="007B16E8"/>
    <w:rsid w:val="007C652B"/>
    <w:rsid w:val="007C7E1D"/>
    <w:rsid w:val="007D5D73"/>
    <w:rsid w:val="007D60BE"/>
    <w:rsid w:val="00806667"/>
    <w:rsid w:val="00823D7B"/>
    <w:rsid w:val="00824D75"/>
    <w:rsid w:val="00844DEE"/>
    <w:rsid w:val="0085550C"/>
    <w:rsid w:val="008711A1"/>
    <w:rsid w:val="008A664A"/>
    <w:rsid w:val="008F6691"/>
    <w:rsid w:val="009672F5"/>
    <w:rsid w:val="0097232C"/>
    <w:rsid w:val="00976088"/>
    <w:rsid w:val="00980060"/>
    <w:rsid w:val="00981940"/>
    <w:rsid w:val="009D05AC"/>
    <w:rsid w:val="009E5B2F"/>
    <w:rsid w:val="009E65F5"/>
    <w:rsid w:val="00A0517B"/>
    <w:rsid w:val="00A05F52"/>
    <w:rsid w:val="00A236C3"/>
    <w:rsid w:val="00A47C63"/>
    <w:rsid w:val="00A64CF7"/>
    <w:rsid w:val="00A76A52"/>
    <w:rsid w:val="00AB472F"/>
    <w:rsid w:val="00AC2201"/>
    <w:rsid w:val="00AC2B06"/>
    <w:rsid w:val="00AC3DF0"/>
    <w:rsid w:val="00AD0458"/>
    <w:rsid w:val="00AD12C8"/>
    <w:rsid w:val="00AE317E"/>
    <w:rsid w:val="00AF45A0"/>
    <w:rsid w:val="00B001D8"/>
    <w:rsid w:val="00B1403C"/>
    <w:rsid w:val="00B3664B"/>
    <w:rsid w:val="00B6508A"/>
    <w:rsid w:val="00BB640A"/>
    <w:rsid w:val="00BF4AC5"/>
    <w:rsid w:val="00C05BED"/>
    <w:rsid w:val="00C109C1"/>
    <w:rsid w:val="00C157B0"/>
    <w:rsid w:val="00C23C67"/>
    <w:rsid w:val="00C2428B"/>
    <w:rsid w:val="00C24914"/>
    <w:rsid w:val="00C31D4F"/>
    <w:rsid w:val="00C33107"/>
    <w:rsid w:val="00C83A6D"/>
    <w:rsid w:val="00C94840"/>
    <w:rsid w:val="00CA43EB"/>
    <w:rsid w:val="00CB5E4E"/>
    <w:rsid w:val="00CC442B"/>
    <w:rsid w:val="00CD39C5"/>
    <w:rsid w:val="00D10253"/>
    <w:rsid w:val="00D23194"/>
    <w:rsid w:val="00D25BDD"/>
    <w:rsid w:val="00D26ABE"/>
    <w:rsid w:val="00D34F65"/>
    <w:rsid w:val="00D35C1C"/>
    <w:rsid w:val="00D41516"/>
    <w:rsid w:val="00D71722"/>
    <w:rsid w:val="00D7461E"/>
    <w:rsid w:val="00D81BE1"/>
    <w:rsid w:val="00DA4F0E"/>
    <w:rsid w:val="00DA5126"/>
    <w:rsid w:val="00DD6785"/>
    <w:rsid w:val="00DF1FCC"/>
    <w:rsid w:val="00E27DDB"/>
    <w:rsid w:val="00E46A12"/>
    <w:rsid w:val="00E77515"/>
    <w:rsid w:val="00E779DB"/>
    <w:rsid w:val="00E85038"/>
    <w:rsid w:val="00EB39BE"/>
    <w:rsid w:val="00EB429A"/>
    <w:rsid w:val="00ED7C42"/>
    <w:rsid w:val="00EE624C"/>
    <w:rsid w:val="00EE7C8D"/>
    <w:rsid w:val="00EF2DAE"/>
    <w:rsid w:val="00EF556E"/>
    <w:rsid w:val="00F055E3"/>
    <w:rsid w:val="00F146A6"/>
    <w:rsid w:val="00F21D51"/>
    <w:rsid w:val="00F424AE"/>
    <w:rsid w:val="00F60F16"/>
    <w:rsid w:val="00F73116"/>
    <w:rsid w:val="00F74963"/>
    <w:rsid w:val="00F7687D"/>
    <w:rsid w:val="00F821C3"/>
    <w:rsid w:val="00FA5150"/>
    <w:rsid w:val="00FD7340"/>
    <w:rsid w:val="00FF5D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F2BE2AF"/>
  <w15:docId w15:val="{09C7C33F-3FB7-478F-AC76-56FDF575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numPr>
        <w:numId w:val="4"/>
      </w:numPr>
      <w:outlineLvl w:val="0"/>
    </w:pPr>
    <w:rPr>
      <w:b/>
      <w:bCs/>
      <w:sz w:val="24"/>
      <w:szCs w:val="24"/>
    </w:rPr>
  </w:style>
  <w:style w:type="paragraph" w:styleId="Heading2">
    <w:name w:val="heading 2"/>
    <w:basedOn w:val="Normal"/>
    <w:uiPriority w:val="1"/>
    <w:qFormat/>
    <w:pPr>
      <w:numPr>
        <w:ilvl w:val="1"/>
        <w:numId w:val="4"/>
      </w:numPr>
      <w:outlineLvl w:val="1"/>
    </w:pPr>
    <w:rPr>
      <w:sz w:val="24"/>
      <w:szCs w:val="24"/>
    </w:rPr>
  </w:style>
  <w:style w:type="paragraph" w:styleId="Heading3">
    <w:name w:val="heading 3"/>
    <w:basedOn w:val="Normal"/>
    <w:next w:val="Normal"/>
    <w:link w:val="Heading3Char"/>
    <w:uiPriority w:val="9"/>
    <w:semiHidden/>
    <w:unhideWhenUsed/>
    <w:qFormat/>
    <w:rsid w:val="00D10253"/>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10253"/>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10253"/>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10253"/>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10253"/>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10253"/>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10253"/>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1"/>
      <w:szCs w:val="21"/>
    </w:rPr>
  </w:style>
  <w:style w:type="paragraph" w:styleId="ListParagraph">
    <w:name w:val="List Paragraph"/>
    <w:basedOn w:val="Normal"/>
    <w:qFormat/>
    <w:pPr>
      <w:ind w:left="1600" w:hanging="360"/>
    </w:pPr>
  </w:style>
  <w:style w:type="paragraph" w:customStyle="1" w:styleId="TableParagraph">
    <w:name w:val="Table Paragraph"/>
    <w:basedOn w:val="Normal"/>
    <w:uiPriority w:val="1"/>
    <w:qFormat/>
  </w:style>
  <w:style w:type="paragraph" w:styleId="Footer">
    <w:name w:val="footer"/>
    <w:basedOn w:val="Normal"/>
    <w:link w:val="FooterChar"/>
    <w:unhideWhenUsed/>
    <w:rsid w:val="0045239C"/>
    <w:pPr>
      <w:tabs>
        <w:tab w:val="center" w:pos="4680"/>
        <w:tab w:val="right" w:pos="9360"/>
      </w:tabs>
    </w:pPr>
  </w:style>
  <w:style w:type="character" w:customStyle="1" w:styleId="FooterChar">
    <w:name w:val="Footer Char"/>
    <w:basedOn w:val="DefaultParagraphFont"/>
    <w:link w:val="Footer"/>
    <w:rsid w:val="0045239C"/>
    <w:rPr>
      <w:rFonts w:ascii="Times New Roman" w:eastAsia="Times New Roman" w:hAnsi="Times New Roman" w:cs="Times New Roman"/>
    </w:rPr>
  </w:style>
  <w:style w:type="character" w:styleId="Hyperlink">
    <w:name w:val="Hyperlink"/>
    <w:basedOn w:val="DefaultParagraphFont"/>
    <w:uiPriority w:val="99"/>
    <w:unhideWhenUsed/>
    <w:rsid w:val="0045239C"/>
    <w:rPr>
      <w:color w:val="0000FF" w:themeColor="hyperlink"/>
      <w:u w:val="single"/>
    </w:rPr>
  </w:style>
  <w:style w:type="paragraph" w:styleId="NoSpacing">
    <w:name w:val="No Spacing"/>
    <w:qFormat/>
    <w:rsid w:val="0045239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0517B"/>
    <w:rPr>
      <w:sz w:val="16"/>
      <w:szCs w:val="16"/>
    </w:rPr>
  </w:style>
  <w:style w:type="paragraph" w:styleId="CommentText">
    <w:name w:val="annotation text"/>
    <w:basedOn w:val="Normal"/>
    <w:link w:val="CommentTextChar"/>
    <w:uiPriority w:val="99"/>
    <w:semiHidden/>
    <w:unhideWhenUsed/>
    <w:rsid w:val="00A0517B"/>
    <w:rPr>
      <w:sz w:val="20"/>
      <w:szCs w:val="20"/>
    </w:rPr>
  </w:style>
  <w:style w:type="character" w:customStyle="1" w:styleId="CommentTextChar">
    <w:name w:val="Comment Text Char"/>
    <w:basedOn w:val="DefaultParagraphFont"/>
    <w:link w:val="CommentText"/>
    <w:uiPriority w:val="99"/>
    <w:semiHidden/>
    <w:rsid w:val="00A051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517B"/>
    <w:rPr>
      <w:b/>
      <w:bCs/>
    </w:rPr>
  </w:style>
  <w:style w:type="character" w:customStyle="1" w:styleId="CommentSubjectChar">
    <w:name w:val="Comment Subject Char"/>
    <w:basedOn w:val="CommentTextChar"/>
    <w:link w:val="CommentSubject"/>
    <w:uiPriority w:val="99"/>
    <w:semiHidden/>
    <w:rsid w:val="00A051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51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17B"/>
    <w:rPr>
      <w:rFonts w:ascii="Segoe UI" w:eastAsia="Times New Roman" w:hAnsi="Segoe UI" w:cs="Segoe UI"/>
      <w:sz w:val="18"/>
      <w:szCs w:val="18"/>
    </w:rPr>
  </w:style>
  <w:style w:type="paragraph" w:styleId="Header">
    <w:name w:val="header"/>
    <w:basedOn w:val="Normal"/>
    <w:link w:val="HeaderChar"/>
    <w:unhideWhenUsed/>
    <w:rsid w:val="00806667"/>
    <w:pPr>
      <w:tabs>
        <w:tab w:val="center" w:pos="4680"/>
        <w:tab w:val="right" w:pos="9360"/>
      </w:tabs>
    </w:pPr>
  </w:style>
  <w:style w:type="character" w:customStyle="1" w:styleId="HeaderChar">
    <w:name w:val="Header Char"/>
    <w:basedOn w:val="DefaultParagraphFont"/>
    <w:link w:val="Header"/>
    <w:rsid w:val="00806667"/>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F4934"/>
    <w:rPr>
      <w:color w:val="800080" w:themeColor="followedHyperlink"/>
      <w:u w:val="single"/>
    </w:rPr>
  </w:style>
  <w:style w:type="character" w:customStyle="1" w:styleId="Heading3Char">
    <w:name w:val="Heading 3 Char"/>
    <w:basedOn w:val="DefaultParagraphFont"/>
    <w:link w:val="Heading3"/>
    <w:uiPriority w:val="9"/>
    <w:semiHidden/>
    <w:rsid w:val="00D1025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1025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1025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1025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1025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1025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10253"/>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rsid w:val="00FF5D33"/>
    <w:rPr>
      <w:color w:val="605E5C"/>
      <w:shd w:val="clear" w:color="auto" w:fill="E1DFDD"/>
    </w:rPr>
  </w:style>
  <w:style w:type="paragraph" w:customStyle="1" w:styleId="BodyA">
    <w:name w:val="Body A"/>
    <w:rsid w:val="009672F5"/>
    <w:pPr>
      <w:pBdr>
        <w:top w:val="nil"/>
        <w:left w:val="nil"/>
        <w:bottom w:val="nil"/>
        <w:right w:val="nil"/>
        <w:between w:val="nil"/>
        <w:bar w:val="nil"/>
      </w:pBdr>
      <w:autoSpaceDE/>
      <w:autoSpaceDN/>
    </w:pPr>
    <w:rPr>
      <w:rFonts w:ascii="Times New Roman" w:eastAsia="Times New Roman" w:hAnsi="Times New Roman" w:cs="Times New Roman"/>
      <w:color w:val="000000"/>
      <w:u w:color="000000"/>
      <w:bdr w:val="nil"/>
    </w:rPr>
  </w:style>
  <w:style w:type="paragraph" w:customStyle="1" w:styleId="Heading">
    <w:name w:val="Heading"/>
    <w:rsid w:val="009672F5"/>
    <w:pPr>
      <w:pBdr>
        <w:top w:val="nil"/>
        <w:left w:val="nil"/>
        <w:bottom w:val="nil"/>
        <w:right w:val="nil"/>
        <w:between w:val="nil"/>
        <w:bar w:val="nil"/>
      </w:pBdr>
      <w:autoSpaceDE/>
      <w:autoSpaceDN/>
      <w:outlineLvl w:val="0"/>
    </w:pPr>
    <w:rPr>
      <w:rFonts w:ascii="Times New Roman" w:eastAsia="Arial Unicode MS" w:hAnsi="Times New Roman" w:cs="Arial Unicode MS"/>
      <w:b/>
      <w:bCs/>
      <w:color w:val="000000"/>
      <w:sz w:val="24"/>
      <w:szCs w:val="24"/>
      <w:u w:color="000000"/>
      <w:bdr w:val="nil"/>
    </w:rPr>
  </w:style>
  <w:style w:type="numbering" w:customStyle="1" w:styleId="ImportedStyle1">
    <w:name w:val="Imported Style 1"/>
    <w:rsid w:val="009672F5"/>
    <w:pPr>
      <w:numPr>
        <w:numId w:val="29"/>
      </w:numPr>
    </w:pPr>
  </w:style>
  <w:style w:type="numbering" w:customStyle="1" w:styleId="ImportedStyle2">
    <w:name w:val="Imported Style 2"/>
    <w:rsid w:val="009672F5"/>
    <w:pPr>
      <w:numPr>
        <w:numId w:val="31"/>
      </w:numPr>
    </w:pPr>
  </w:style>
  <w:style w:type="numbering" w:customStyle="1" w:styleId="ImportedStyle3">
    <w:name w:val="Imported Style 3"/>
    <w:rsid w:val="009672F5"/>
    <w:pPr>
      <w:numPr>
        <w:numId w:val="34"/>
      </w:numPr>
    </w:pPr>
  </w:style>
  <w:style w:type="numbering" w:customStyle="1" w:styleId="ImportedStyle4">
    <w:name w:val="Imported Style 4"/>
    <w:rsid w:val="009672F5"/>
    <w:pPr>
      <w:numPr>
        <w:numId w:val="37"/>
      </w:numPr>
    </w:pPr>
  </w:style>
  <w:style w:type="character" w:customStyle="1" w:styleId="None">
    <w:name w:val="None"/>
    <w:rsid w:val="009672F5"/>
  </w:style>
  <w:style w:type="character" w:customStyle="1" w:styleId="Hyperlink0">
    <w:name w:val="Hyperlink.0"/>
    <w:basedOn w:val="None"/>
    <w:rsid w:val="009672F5"/>
    <w:rPr>
      <w:color w:val="0563C1"/>
      <w:sz w:val="24"/>
      <w:szCs w:val="24"/>
      <w:u w:val="single" w:color="0563C1"/>
    </w:rPr>
  </w:style>
  <w:style w:type="numbering" w:customStyle="1" w:styleId="ImportedStyle5">
    <w:name w:val="Imported Style 5"/>
    <w:rsid w:val="009672F5"/>
    <w:pPr>
      <w:numPr>
        <w:numId w:val="41"/>
      </w:numPr>
    </w:pPr>
  </w:style>
  <w:style w:type="numbering" w:customStyle="1" w:styleId="ImportedStyle6">
    <w:name w:val="Imported Style 6"/>
    <w:rsid w:val="009672F5"/>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njoseca.gov/DocumentCenter/View/79782" TargetMode="External"/><Relationship Id="rId18" Type="http://schemas.openxmlformats.org/officeDocument/2006/relationships/hyperlink" Target="http://www.sanjoseca.gov/DocumentCenter/View/79871" TargetMode="External"/><Relationship Id="rId3" Type="http://schemas.openxmlformats.org/officeDocument/2006/relationships/styles" Target="styles.xml"/><Relationship Id="rId21" Type="http://schemas.openxmlformats.org/officeDocument/2006/relationships/hyperlink" Target="https://www.buzzfeednews.com/article/hamedaleaziz/trump-ice-attorneys-foia-memo-discretion" TargetMode="External"/><Relationship Id="rId7" Type="http://schemas.openxmlformats.org/officeDocument/2006/relationships/endnotes" Target="endnotes.xml"/><Relationship Id="rId12" Type="http://schemas.openxmlformats.org/officeDocument/2006/relationships/hyperlink" Target="http://www.sanjoseca.gov/DocumentCenter/View/79189" TargetMode="External"/><Relationship Id="rId17" Type="http://schemas.openxmlformats.org/officeDocument/2006/relationships/hyperlink" Target="http://www.sanjoseca.gov/DocumentCenter/View/7978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njoseca.gov/DocumentCenter/View/81114" TargetMode="External"/><Relationship Id="rId20" Type="http://schemas.openxmlformats.org/officeDocument/2006/relationships/hyperlink" Target="http://www.sanjoseca.gov/DocumentCenter/View/797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joseca.gov/DocumentCenter/View/811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forms/d/e/1FAIpQLScMV2l0mj8SiqzCMPateTtmJo9ri8MCWzt5j6xlxgx5OI-Lhw/viewform" TargetMode="External"/><Relationship Id="rId23" Type="http://schemas.openxmlformats.org/officeDocument/2006/relationships/header" Target="header1.xml"/><Relationship Id="rId10" Type="http://schemas.openxmlformats.org/officeDocument/2006/relationships/hyperlink" Target="http://www.sanjoseca.gov/DocumentCenter/View/80543" TargetMode="External"/><Relationship Id="rId19" Type="http://schemas.openxmlformats.org/officeDocument/2006/relationships/hyperlink" Target="http://www.sanjoseca.gov/DocumentCenter/View/79783" TargetMode="External"/><Relationship Id="rId4" Type="http://schemas.openxmlformats.org/officeDocument/2006/relationships/settings" Target="settings.xml"/><Relationship Id="rId9" Type="http://schemas.openxmlformats.org/officeDocument/2006/relationships/hyperlink" Target="http://www.sanjoseca.gov/DocumentCenter/View/80529" TargetMode="External"/><Relationship Id="rId14" Type="http://schemas.openxmlformats.org/officeDocument/2006/relationships/hyperlink" Target="http://www.sanjoseinside.com/2018/10/09/op-ed-san-jose-needs-to-allocate-funding-for-womens-bill-of-rights/" TargetMode="External"/><Relationship Id="rId22" Type="http://schemas.openxmlformats.org/officeDocument/2006/relationships/hyperlink" Target="http://www.sanjoseca.gov/h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B414A-A199-43D4-9824-26EFA26B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Joe Lopez</vt:lpstr>
    </vt:vector>
  </TitlesOfParts>
  <Company>Hewlett-Packard Company</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 Lopez</dc:title>
  <dc:creator>Gomez, Nidia</dc:creator>
  <cp:lastModifiedBy>Parra-Garcia, Sabrina</cp:lastModifiedBy>
  <cp:revision>3</cp:revision>
  <cp:lastPrinted>2017-08-07T16:55:00Z</cp:lastPrinted>
  <dcterms:created xsi:type="dcterms:W3CDTF">2018-12-13T22:40:00Z</dcterms:created>
  <dcterms:modified xsi:type="dcterms:W3CDTF">2018-12-13T22:41:00Z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Acrobat PDFMaker 15 for Word</vt:lpwstr>
  </property>
  <property fmtid="{D5CDD505-2E9C-101B-9397-08002B2CF9AE}" pid="4" name="LastSaved">
    <vt:filetime>2016-11-08T00:00:00Z</vt:filetime>
  </property>
  <property fmtid="{D5CDD505-2E9C-101B-9397-08002B2CF9AE}" pid="5" name="SaveLocal">
    <vt:bool>true</vt:bool>
  </property>
</Properties>
</file>