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39958" w14:textId="231ED63E" w:rsidR="002013F4" w:rsidRDefault="00BA134C">
      <w:pPr>
        <w:spacing w:line="405" w:lineRule="exact"/>
        <w:ind w:left="4807"/>
        <w:rPr>
          <w:rFonts w:ascii="Dubai Medium"/>
          <w:color w:val="008080"/>
          <w:spacing w:val="-6"/>
          <w:sz w:val="24"/>
        </w:rPr>
      </w:pPr>
      <w:r>
        <w:pict w14:anchorId="157CC27C">
          <v:shape id="_x0000_s1109" type="#_x0000_t75" style="position:absolute;left:0;text-align:left;margin-left:59.2pt;margin-top:-.1pt;width:215.45pt;height:79.9pt;z-index:251631104;mso-position-horizontal-relative:page">
            <v:imagedata r:id="rId7" o:title=""/>
            <w10:wrap anchorx="page"/>
          </v:shape>
        </w:pict>
      </w:r>
    </w:p>
    <w:p w14:paraId="71DDA133" w14:textId="2A542B41" w:rsidR="00B61548" w:rsidRDefault="00C30C71" w:rsidP="0094259B">
      <w:pPr>
        <w:ind w:left="4810"/>
        <w:rPr>
          <w:rFonts w:ascii="Dubai Medium"/>
          <w:b/>
          <w:bCs/>
          <w:color w:val="008080"/>
          <w:spacing w:val="-6"/>
          <w:sz w:val="40"/>
          <w:szCs w:val="40"/>
        </w:rPr>
      </w:pPr>
      <w:r>
        <w:rPr>
          <w:rFonts w:ascii="Dubai Medium"/>
          <w:b/>
          <w:bCs/>
          <w:color w:val="008080"/>
          <w:spacing w:val="-6"/>
          <w:sz w:val="40"/>
          <w:szCs w:val="40"/>
        </w:rPr>
        <w:t>Apply on Behalf of</w:t>
      </w:r>
    </w:p>
    <w:p w14:paraId="6820303E" w14:textId="77777777" w:rsidR="002B5744" w:rsidRPr="002013F4" w:rsidRDefault="002B5744" w:rsidP="0094259B">
      <w:pPr>
        <w:ind w:left="4810"/>
        <w:rPr>
          <w:rFonts w:ascii="Dubai Medium"/>
          <w:b/>
          <w:bCs/>
          <w:color w:val="008080"/>
          <w:spacing w:val="-6"/>
          <w:sz w:val="40"/>
          <w:szCs w:val="40"/>
        </w:rPr>
      </w:pPr>
    </w:p>
    <w:p w14:paraId="5CE1C131" w14:textId="77777777" w:rsidR="002013F4" w:rsidRPr="00B61548" w:rsidRDefault="002013F4" w:rsidP="00B61548">
      <w:pPr>
        <w:rPr>
          <w:rFonts w:cstheme="minorHAnsi"/>
          <w:color w:val="008080"/>
          <w:spacing w:val="-6"/>
        </w:rPr>
      </w:pPr>
    </w:p>
    <w:sdt>
      <w:sdtPr>
        <w:id w:val="-21114209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FA9DEE9" w14:textId="77777777" w:rsidR="009E2705" w:rsidRDefault="009E2705" w:rsidP="009E2705">
          <w:pPr>
            <w:rPr>
              <w:rFonts w:cstheme="minorHAnsi"/>
              <w:b/>
              <w:bCs/>
              <w:color w:val="008080"/>
              <w:sz w:val="24"/>
              <w:szCs w:val="24"/>
            </w:rPr>
          </w:pPr>
          <w:r>
            <w:rPr>
              <w:rFonts w:cstheme="minorHAnsi"/>
              <w:b/>
              <w:bCs/>
              <w:color w:val="008080"/>
              <w:sz w:val="24"/>
              <w:szCs w:val="24"/>
            </w:rPr>
            <w:t>This guide will cover the following topics:</w:t>
          </w:r>
        </w:p>
        <w:p w14:paraId="02D94C37" w14:textId="77777777" w:rsidR="009E2705" w:rsidRPr="007E1DB9" w:rsidRDefault="009E2705" w:rsidP="009E2705">
          <w:pPr>
            <w:rPr>
              <w:rFonts w:cstheme="minorHAnsi"/>
              <w:b/>
              <w:bCs/>
              <w:color w:val="008080"/>
              <w:sz w:val="24"/>
              <w:szCs w:val="24"/>
            </w:rPr>
          </w:pPr>
        </w:p>
        <w:p w14:paraId="64F5492C" w14:textId="3FBFF562" w:rsidR="009E2705" w:rsidRPr="009E2705" w:rsidRDefault="009E2705">
          <w:pPr>
            <w:pStyle w:val="TOC1"/>
            <w:tabs>
              <w:tab w:val="right" w:leader="dot" w:pos="987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5149875" w:history="1">
            <w:r w:rsidRPr="009E2705">
              <w:rPr>
                <w:rStyle w:val="Hyperlink"/>
                <w:rFonts w:cstheme="minorHAnsi"/>
                <w:noProof/>
              </w:rPr>
              <w:t>Overview</w:t>
            </w:r>
            <w:r w:rsidRPr="009E2705">
              <w:rPr>
                <w:noProof/>
                <w:webHidden/>
              </w:rPr>
              <w:tab/>
            </w:r>
            <w:r w:rsidRPr="009E2705">
              <w:rPr>
                <w:noProof/>
                <w:webHidden/>
              </w:rPr>
              <w:fldChar w:fldCharType="begin"/>
            </w:r>
            <w:r w:rsidRPr="009E2705">
              <w:rPr>
                <w:noProof/>
                <w:webHidden/>
              </w:rPr>
              <w:instrText xml:space="preserve"> PAGEREF _Toc105149875 \h </w:instrText>
            </w:r>
            <w:r w:rsidRPr="009E2705">
              <w:rPr>
                <w:noProof/>
                <w:webHidden/>
              </w:rPr>
            </w:r>
            <w:r w:rsidRPr="009E2705">
              <w:rPr>
                <w:noProof/>
                <w:webHidden/>
              </w:rPr>
              <w:fldChar w:fldCharType="separate"/>
            </w:r>
            <w:r w:rsidRPr="009E2705">
              <w:rPr>
                <w:noProof/>
                <w:webHidden/>
              </w:rPr>
              <w:t>1</w:t>
            </w:r>
            <w:r w:rsidRPr="009E2705">
              <w:rPr>
                <w:noProof/>
                <w:webHidden/>
              </w:rPr>
              <w:fldChar w:fldCharType="end"/>
            </w:r>
          </w:hyperlink>
        </w:p>
        <w:p w14:paraId="31050297" w14:textId="1DC63D9F" w:rsidR="009E2705" w:rsidRPr="009E2705" w:rsidRDefault="00BA134C">
          <w:pPr>
            <w:pStyle w:val="TOC1"/>
            <w:tabs>
              <w:tab w:val="right" w:leader="dot" w:pos="9870"/>
            </w:tabs>
            <w:rPr>
              <w:rFonts w:eastAsiaTheme="minorEastAsia"/>
              <w:noProof/>
            </w:rPr>
          </w:pPr>
          <w:hyperlink w:anchor="_Toc105149876" w:history="1">
            <w:r w:rsidR="009E2705" w:rsidRPr="009E2705">
              <w:rPr>
                <w:rStyle w:val="Hyperlink"/>
                <w:rFonts w:cstheme="minorHAnsi"/>
                <w:noProof/>
              </w:rPr>
              <w:t>Applying for Permit</w:t>
            </w:r>
            <w:r w:rsidR="009E2705" w:rsidRPr="009E2705">
              <w:rPr>
                <w:noProof/>
                <w:webHidden/>
              </w:rPr>
              <w:tab/>
            </w:r>
            <w:r w:rsidR="009E2705" w:rsidRPr="009E2705">
              <w:rPr>
                <w:noProof/>
                <w:webHidden/>
              </w:rPr>
              <w:fldChar w:fldCharType="begin"/>
            </w:r>
            <w:r w:rsidR="009E2705" w:rsidRPr="009E2705">
              <w:rPr>
                <w:noProof/>
                <w:webHidden/>
              </w:rPr>
              <w:instrText xml:space="preserve"> PAGEREF _Toc105149876 \h </w:instrText>
            </w:r>
            <w:r w:rsidR="009E2705" w:rsidRPr="009E2705">
              <w:rPr>
                <w:noProof/>
                <w:webHidden/>
              </w:rPr>
            </w:r>
            <w:r w:rsidR="009E2705" w:rsidRPr="009E2705">
              <w:rPr>
                <w:noProof/>
                <w:webHidden/>
              </w:rPr>
              <w:fldChar w:fldCharType="separate"/>
            </w:r>
            <w:r w:rsidR="009E2705" w:rsidRPr="009E2705">
              <w:rPr>
                <w:noProof/>
                <w:webHidden/>
              </w:rPr>
              <w:t>2</w:t>
            </w:r>
            <w:r w:rsidR="009E2705" w:rsidRPr="009E2705">
              <w:rPr>
                <w:noProof/>
                <w:webHidden/>
              </w:rPr>
              <w:fldChar w:fldCharType="end"/>
            </w:r>
          </w:hyperlink>
        </w:p>
        <w:p w14:paraId="28411A06" w14:textId="4A42CF8C" w:rsidR="009E2705" w:rsidRPr="009E2705" w:rsidRDefault="00BA134C">
          <w:pPr>
            <w:pStyle w:val="TOC1"/>
            <w:tabs>
              <w:tab w:val="right" w:leader="dot" w:pos="9870"/>
            </w:tabs>
            <w:rPr>
              <w:rFonts w:eastAsiaTheme="minorEastAsia"/>
              <w:noProof/>
            </w:rPr>
          </w:pPr>
          <w:hyperlink w:anchor="_Toc105149877" w:history="1">
            <w:r w:rsidR="009E2705" w:rsidRPr="009E2705">
              <w:rPr>
                <w:rStyle w:val="Hyperlink"/>
                <w:rFonts w:cstheme="minorHAnsi"/>
                <w:noProof/>
              </w:rPr>
              <w:t>Apply on Behalf of Collaboration Role</w:t>
            </w:r>
            <w:r w:rsidR="009E2705" w:rsidRPr="009E2705">
              <w:rPr>
                <w:noProof/>
                <w:webHidden/>
              </w:rPr>
              <w:tab/>
            </w:r>
            <w:r w:rsidR="009E2705" w:rsidRPr="009E2705">
              <w:rPr>
                <w:noProof/>
                <w:webHidden/>
              </w:rPr>
              <w:fldChar w:fldCharType="begin"/>
            </w:r>
            <w:r w:rsidR="009E2705" w:rsidRPr="009E2705">
              <w:rPr>
                <w:noProof/>
                <w:webHidden/>
              </w:rPr>
              <w:instrText xml:space="preserve"> PAGEREF _Toc105149877 \h </w:instrText>
            </w:r>
            <w:r w:rsidR="009E2705" w:rsidRPr="009E2705">
              <w:rPr>
                <w:noProof/>
                <w:webHidden/>
              </w:rPr>
            </w:r>
            <w:r w:rsidR="009E2705" w:rsidRPr="009E2705">
              <w:rPr>
                <w:noProof/>
                <w:webHidden/>
              </w:rPr>
              <w:fldChar w:fldCharType="separate"/>
            </w:r>
            <w:r w:rsidR="009E2705" w:rsidRPr="009E2705">
              <w:rPr>
                <w:noProof/>
                <w:webHidden/>
              </w:rPr>
              <w:t>2</w:t>
            </w:r>
            <w:r w:rsidR="009E2705" w:rsidRPr="009E2705">
              <w:rPr>
                <w:noProof/>
                <w:webHidden/>
              </w:rPr>
              <w:fldChar w:fldCharType="end"/>
            </w:r>
          </w:hyperlink>
        </w:p>
        <w:p w14:paraId="64901060" w14:textId="36FDEAB5" w:rsidR="009E2705" w:rsidRPr="009E2705" w:rsidRDefault="00BA134C">
          <w:pPr>
            <w:pStyle w:val="TOC1"/>
            <w:tabs>
              <w:tab w:val="right" w:leader="dot" w:pos="9870"/>
            </w:tabs>
            <w:rPr>
              <w:rFonts w:eastAsiaTheme="minorEastAsia"/>
              <w:noProof/>
            </w:rPr>
          </w:pPr>
          <w:hyperlink w:anchor="_Toc105149878" w:history="1">
            <w:r w:rsidR="009E2705" w:rsidRPr="009E2705">
              <w:rPr>
                <w:rStyle w:val="Hyperlink"/>
                <w:rFonts w:cstheme="minorHAnsi"/>
                <w:noProof/>
              </w:rPr>
              <w:t>Contacting Staff to Use Apply on Behalf of Feature</w:t>
            </w:r>
            <w:r w:rsidR="009E2705" w:rsidRPr="009E2705">
              <w:rPr>
                <w:noProof/>
                <w:webHidden/>
              </w:rPr>
              <w:tab/>
            </w:r>
            <w:r w:rsidR="009E2705" w:rsidRPr="009E2705">
              <w:rPr>
                <w:noProof/>
                <w:webHidden/>
              </w:rPr>
              <w:fldChar w:fldCharType="begin"/>
            </w:r>
            <w:r w:rsidR="009E2705" w:rsidRPr="009E2705">
              <w:rPr>
                <w:noProof/>
                <w:webHidden/>
              </w:rPr>
              <w:instrText xml:space="preserve"> PAGEREF _Toc105149878 \h </w:instrText>
            </w:r>
            <w:r w:rsidR="009E2705" w:rsidRPr="009E2705">
              <w:rPr>
                <w:noProof/>
                <w:webHidden/>
              </w:rPr>
            </w:r>
            <w:r w:rsidR="009E2705" w:rsidRPr="009E2705">
              <w:rPr>
                <w:noProof/>
                <w:webHidden/>
              </w:rPr>
              <w:fldChar w:fldCharType="separate"/>
            </w:r>
            <w:r w:rsidR="009E2705" w:rsidRPr="009E2705">
              <w:rPr>
                <w:noProof/>
                <w:webHidden/>
              </w:rPr>
              <w:t>3</w:t>
            </w:r>
            <w:r w:rsidR="009E2705" w:rsidRPr="009E2705">
              <w:rPr>
                <w:noProof/>
                <w:webHidden/>
              </w:rPr>
              <w:fldChar w:fldCharType="end"/>
            </w:r>
          </w:hyperlink>
        </w:p>
        <w:p w14:paraId="5ACFF8E5" w14:textId="203064AB" w:rsidR="009E2705" w:rsidRDefault="009E2705" w:rsidP="009E270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7B92B36F" w14:textId="77777777" w:rsidR="009E0954" w:rsidRDefault="009E0954" w:rsidP="009E2705">
      <w:pPr>
        <w:rPr>
          <w:b/>
          <w:bCs/>
          <w:noProof/>
        </w:rPr>
      </w:pPr>
    </w:p>
    <w:p w14:paraId="61E1BA07" w14:textId="4F34915A" w:rsidR="009E2705" w:rsidRPr="00512829" w:rsidRDefault="009E2705" w:rsidP="009E2705">
      <w:pPr>
        <w:pStyle w:val="Heading1"/>
        <w:ind w:left="0"/>
        <w:rPr>
          <w:rFonts w:asciiTheme="minorHAnsi" w:hAnsiTheme="minorHAnsi" w:cstheme="minorHAnsi"/>
        </w:rPr>
      </w:pPr>
      <w:bookmarkStart w:id="0" w:name="_Toc105149875"/>
      <w:r>
        <w:rPr>
          <w:rFonts w:asciiTheme="minorHAnsi" w:hAnsiTheme="minorHAnsi" w:cstheme="minorHAnsi"/>
          <w:b/>
          <w:bCs/>
          <w:color w:val="008080"/>
          <w:sz w:val="24"/>
          <w:szCs w:val="24"/>
        </w:rPr>
        <w:t>Overview</w:t>
      </w:r>
      <w:bookmarkEnd w:id="0"/>
    </w:p>
    <w:p w14:paraId="2BAA8858" w14:textId="77777777" w:rsidR="009E2705" w:rsidRDefault="009E2705" w:rsidP="009E2705">
      <w:pPr>
        <w:spacing w:before="76"/>
        <w:ind w:right="230"/>
        <w:contextualSpacing/>
      </w:pPr>
      <w:r>
        <w:rPr>
          <w:spacing w:val="-1"/>
        </w:rPr>
        <w:t>At</w:t>
      </w:r>
      <w:r>
        <w:rPr>
          <w:spacing w:val="1"/>
        </w:rPr>
        <w:t xml:space="preserve"> </w:t>
      </w:r>
      <w:hyperlink r:id="rId8">
        <w:r w:rsidRPr="008050BE">
          <w:rPr>
            <w:rStyle w:val="Hyperlink"/>
          </w:rPr>
          <w:t>SJPermits.org</w:t>
        </w:r>
      </w:hyperlink>
      <w:r>
        <w:rPr>
          <w:color w:val="0562C1"/>
          <w:spacing w:val="-3"/>
        </w:rPr>
        <w:t xml:space="preserve"> </w:t>
      </w:r>
      <w:r>
        <w:t>applicants will have the ability to “Apply on Behalf of” a person or organization.  This is advantageous when the user filing the online application does not wish to be the designated “Applicant” of the application.  To apply on behalf of a person or organization, your online account must first be linked to another record in our system as a “Member.”  The different membership types are:</w:t>
      </w:r>
    </w:p>
    <w:p w14:paraId="483D5DBA" w14:textId="77777777" w:rsidR="009E2705" w:rsidRDefault="009E2705" w:rsidP="009E2705">
      <w:pPr>
        <w:pStyle w:val="ListParagraph"/>
        <w:numPr>
          <w:ilvl w:val="0"/>
          <w:numId w:val="21"/>
        </w:numPr>
        <w:spacing w:before="76"/>
        <w:ind w:right="230"/>
        <w:contextualSpacing/>
      </w:pPr>
      <w:r>
        <w:t>Business Owner</w:t>
      </w:r>
    </w:p>
    <w:p w14:paraId="75418687" w14:textId="77777777" w:rsidR="009E2705" w:rsidRDefault="009E2705" w:rsidP="009E2705">
      <w:pPr>
        <w:pStyle w:val="ListParagraph"/>
        <w:numPr>
          <w:ilvl w:val="0"/>
          <w:numId w:val="21"/>
        </w:numPr>
        <w:spacing w:before="76"/>
        <w:ind w:right="230"/>
        <w:contextualSpacing/>
      </w:pPr>
      <w:r>
        <w:t>Property Owner</w:t>
      </w:r>
    </w:p>
    <w:p w14:paraId="6DD2E0B3" w14:textId="77777777" w:rsidR="009E2705" w:rsidRDefault="009E2705" w:rsidP="009E2705">
      <w:pPr>
        <w:pStyle w:val="ListParagraph"/>
        <w:numPr>
          <w:ilvl w:val="0"/>
          <w:numId w:val="21"/>
        </w:numPr>
        <w:spacing w:before="76"/>
        <w:ind w:right="230"/>
        <w:contextualSpacing/>
      </w:pPr>
      <w:r>
        <w:t>Partner</w:t>
      </w:r>
    </w:p>
    <w:p w14:paraId="4E033660" w14:textId="77777777" w:rsidR="009E2705" w:rsidRDefault="009E2705" w:rsidP="009E2705">
      <w:pPr>
        <w:pStyle w:val="ListParagraph"/>
        <w:numPr>
          <w:ilvl w:val="0"/>
          <w:numId w:val="21"/>
        </w:numPr>
        <w:spacing w:before="76"/>
        <w:ind w:right="230"/>
        <w:contextualSpacing/>
      </w:pPr>
      <w:r>
        <w:t>Employee</w:t>
      </w:r>
    </w:p>
    <w:p w14:paraId="6C49EABF" w14:textId="77777777" w:rsidR="009E2705" w:rsidRDefault="009E2705" w:rsidP="009E2705">
      <w:pPr>
        <w:pStyle w:val="ListParagraph"/>
        <w:numPr>
          <w:ilvl w:val="0"/>
          <w:numId w:val="21"/>
        </w:numPr>
        <w:spacing w:before="76"/>
        <w:ind w:right="230"/>
        <w:contextualSpacing/>
      </w:pPr>
      <w:r>
        <w:t>Contract Employee</w:t>
      </w:r>
    </w:p>
    <w:p w14:paraId="6ABF9479" w14:textId="77777777" w:rsidR="009E2705" w:rsidRDefault="009E2705" w:rsidP="009E2705">
      <w:pPr>
        <w:pStyle w:val="ListParagraph"/>
        <w:numPr>
          <w:ilvl w:val="0"/>
          <w:numId w:val="21"/>
        </w:numPr>
        <w:spacing w:before="76"/>
        <w:ind w:right="230"/>
        <w:contextualSpacing/>
      </w:pPr>
      <w:r>
        <w:t>Authorized Applicant</w:t>
      </w:r>
    </w:p>
    <w:p w14:paraId="52AFE629" w14:textId="77777777" w:rsidR="009E2705" w:rsidRDefault="009E2705" w:rsidP="009E2705">
      <w:pPr>
        <w:spacing w:before="76"/>
        <w:ind w:right="230"/>
        <w:contextualSpacing/>
      </w:pPr>
    </w:p>
    <w:p w14:paraId="411D8491" w14:textId="77777777" w:rsidR="009E2705" w:rsidRDefault="009E2705" w:rsidP="009E2705">
      <w:pPr>
        <w:spacing w:before="76"/>
        <w:ind w:right="230"/>
        <w:contextualSpacing/>
      </w:pPr>
      <w:r>
        <w:t xml:space="preserve">There are no limits to number of organizations a user can be a member of, and the user may have different membership types in each.  However, a user can only be listed with one membership type per organization.  </w:t>
      </w:r>
    </w:p>
    <w:p w14:paraId="0A13656A" w14:textId="77777777" w:rsidR="00DE5C49" w:rsidRDefault="00DE5C49">
      <w:pPr>
        <w:rPr>
          <w:rFonts w:eastAsia="Dubai Medium" w:cstheme="minorHAnsi"/>
          <w:b/>
          <w:bCs/>
          <w:color w:val="008080"/>
          <w:sz w:val="24"/>
          <w:szCs w:val="24"/>
        </w:rPr>
      </w:pPr>
      <w:r>
        <w:rPr>
          <w:rFonts w:cstheme="minorHAnsi"/>
          <w:b/>
          <w:bCs/>
          <w:color w:val="008080"/>
          <w:sz w:val="24"/>
          <w:szCs w:val="24"/>
        </w:rPr>
        <w:br w:type="page"/>
      </w:r>
    </w:p>
    <w:p w14:paraId="247B9453" w14:textId="2468CC7A" w:rsidR="007D7688" w:rsidRPr="00512829" w:rsidRDefault="007D7688" w:rsidP="007D7688">
      <w:pPr>
        <w:pStyle w:val="Heading1"/>
        <w:ind w:left="0"/>
        <w:rPr>
          <w:rFonts w:asciiTheme="minorHAnsi" w:hAnsiTheme="minorHAnsi" w:cstheme="minorHAnsi"/>
        </w:rPr>
      </w:pPr>
      <w:bookmarkStart w:id="1" w:name="_Toc105149876"/>
      <w:r>
        <w:rPr>
          <w:rFonts w:asciiTheme="minorHAnsi" w:hAnsiTheme="minorHAnsi" w:cstheme="minorHAnsi"/>
          <w:b/>
          <w:bCs/>
          <w:color w:val="008080"/>
          <w:sz w:val="24"/>
          <w:szCs w:val="24"/>
        </w:rPr>
        <w:lastRenderedPageBreak/>
        <w:t>Applying for Permit</w:t>
      </w:r>
      <w:bookmarkEnd w:id="1"/>
    </w:p>
    <w:p w14:paraId="7D0795F7" w14:textId="0F307079" w:rsidR="00DD3F7F" w:rsidRDefault="00DD3F7F" w:rsidP="0094259B">
      <w:pPr>
        <w:spacing w:before="76"/>
        <w:ind w:right="230"/>
        <w:contextualSpacing/>
      </w:pPr>
      <w:r>
        <w:t xml:space="preserve">If you </w:t>
      </w:r>
      <w:r w:rsidR="004F302E">
        <w:t>try to apply for a permit and you do not see the “Apply on Behalf of” drop down menu item,</w:t>
      </w:r>
      <w:r w:rsidR="0047020F">
        <w:t xml:space="preserve"> as illustrated below, </w:t>
      </w:r>
      <w:r w:rsidR="004F302E">
        <w:t>t</w:t>
      </w:r>
      <w:r w:rsidR="0029719F">
        <w:t>his</w:t>
      </w:r>
      <w:r w:rsidR="004F302E">
        <w:t xml:space="preserve"> means your account is not associated as a member of any person or organization.  </w:t>
      </w:r>
      <w:r w:rsidR="008C59C0">
        <w:t>T</w:t>
      </w:r>
      <w:r w:rsidR="006C2E3B" w:rsidRPr="00372641">
        <w:t>o</w:t>
      </w:r>
      <w:r w:rsidR="009E61DA">
        <w:t xml:space="preserve"> be associated with a person or organization</w:t>
      </w:r>
      <w:r w:rsidR="006C2E3B">
        <w:t>,</w:t>
      </w:r>
      <w:r w:rsidR="009E61DA">
        <w:t xml:space="preserve"> as a member, </w:t>
      </w:r>
      <w:r w:rsidR="008C59C0">
        <w:t xml:space="preserve">the user </w:t>
      </w:r>
      <w:r w:rsidR="00D92788">
        <w:t xml:space="preserve">or organization </w:t>
      </w:r>
      <w:r w:rsidR="009E61DA">
        <w:t xml:space="preserve">must provide </w:t>
      </w:r>
      <w:r w:rsidR="006C2E3B">
        <w:t xml:space="preserve">relevant backup documentation </w:t>
      </w:r>
      <w:r w:rsidR="00D92788">
        <w:t xml:space="preserve">to City staff.  With the information City staff will </w:t>
      </w:r>
      <w:r w:rsidR="00D91E81">
        <w:t xml:space="preserve">add the relevant membership type to the user.  </w:t>
      </w:r>
    </w:p>
    <w:p w14:paraId="59431B46" w14:textId="6DBAD467" w:rsidR="0047020F" w:rsidRDefault="0047020F" w:rsidP="0094259B">
      <w:pPr>
        <w:spacing w:before="76"/>
        <w:ind w:right="230"/>
        <w:contextualSpacing/>
        <w:rPr>
          <w:noProof/>
        </w:rPr>
      </w:pPr>
    </w:p>
    <w:p w14:paraId="0F923743" w14:textId="33736829" w:rsidR="0047020F" w:rsidRDefault="00BA134C" w:rsidP="0094259B">
      <w:pPr>
        <w:spacing w:before="76"/>
        <w:ind w:right="230"/>
        <w:contextualSpacing/>
      </w:pPr>
      <w:r>
        <w:rPr>
          <w:noProof/>
        </w:rPr>
        <w:pict w14:anchorId="0AF3A8B9">
          <v:shapetype id="_x0000_t202" coordsize="21600,21600" o:spt="202" path="m,l,21600r21600,l21600,xe">
            <v:stroke joinstyle="miter"/>
            <v:path gradientshapeok="t" o:connecttype="rect"/>
          </v:shapetype>
          <v:shape id="_x0000_s1411" type="#_x0000_t202" style="position:absolute;margin-left:49.7pt;margin-top:160.2pt;width:137.35pt;height:8.9pt;z-index:251696640;visibility:visible;mso-wrap-distance-left:9pt;mso-wrap-distance-top:0;mso-wrap-distance-right:9pt;mso-wrap-distance-bottom:0;mso-position-horizontal-relative:margin;mso-position-vertical-relative:text;mso-width-relative:margin;mso-height-relative:margin;v-text-anchor:top" fillcolor="white [3212]" strokecolor="white [3212]" strokeweight="2.25pt">
            <v:textbox style="mso-next-textbox:#_x0000_s1411">
              <w:txbxContent>
                <w:p w14:paraId="078BCC09" w14:textId="191F1D5C" w:rsidR="0047020F" w:rsidRPr="0074414A" w:rsidRDefault="0047020F" w:rsidP="0047020F">
                  <w:pPr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spacing w:val="-1"/>
        </w:rPr>
        <w:pict w14:anchorId="0AF3A8B9">
          <v:shape id="_x0000_s1410" type="#_x0000_t202" style="position:absolute;margin-left:124.7pt;margin-top:37.2pt;width:173.85pt;height:36.15pt;z-index:251695616;visibility:visible;mso-wrap-distance-left:9pt;mso-wrap-distance-top:0;mso-wrap-distance-right:9pt;mso-wrap-distance-bottom:0;mso-position-horizontal-relative:margin;mso-position-vertical-relative:text;mso-width-relative:margin;mso-height-relative:margin;v-text-anchor:top" filled="f" strokecolor="red" strokeweight="2.25pt">
            <v:textbox style="mso-next-textbox:#_x0000_s1410">
              <w:txbxContent>
                <w:p w14:paraId="42280FCC" w14:textId="46E98D00" w:rsidR="0047020F" w:rsidRPr="0074414A" w:rsidRDefault="0047020F" w:rsidP="0047020F">
                  <w:pPr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</w:p>
              </w:txbxContent>
            </v:textbox>
            <w10:wrap anchorx="margin"/>
          </v:shape>
        </w:pict>
      </w:r>
      <w:r w:rsidR="0047020F">
        <w:rPr>
          <w:noProof/>
        </w:rPr>
        <w:drawing>
          <wp:inline distT="0" distB="0" distL="0" distR="0" wp14:anchorId="7BE74586" wp14:editId="027ADFC1">
            <wp:extent cx="6273800" cy="2590800"/>
            <wp:effectExtent l="38100" t="38100" r="12700" b="19050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477"/>
                    <a:stretch/>
                  </pic:blipFill>
                  <pic:spPr bwMode="auto">
                    <a:xfrm>
                      <a:off x="0" y="0"/>
                      <a:ext cx="6273800" cy="2590800"/>
                    </a:xfrm>
                    <a:prstGeom prst="rect">
                      <a:avLst/>
                    </a:prstGeom>
                    <a:ln w="25400"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455C2" w14:textId="5FDCDDCE" w:rsidR="00DE5C49" w:rsidRDefault="00DE5C49" w:rsidP="00DE5C49"/>
    <w:p w14:paraId="373617B4" w14:textId="77777777" w:rsidR="009E0954" w:rsidRDefault="009E0954" w:rsidP="00DE5C49"/>
    <w:p w14:paraId="5CE37E92" w14:textId="59628194" w:rsidR="009E2705" w:rsidRPr="00512829" w:rsidRDefault="009E2705" w:rsidP="009E2705">
      <w:pPr>
        <w:pStyle w:val="Heading1"/>
        <w:ind w:left="0"/>
        <w:rPr>
          <w:rFonts w:asciiTheme="minorHAnsi" w:hAnsiTheme="minorHAnsi" w:cstheme="minorHAnsi"/>
        </w:rPr>
      </w:pPr>
      <w:bookmarkStart w:id="2" w:name="_Toc105149877"/>
      <w:r>
        <w:rPr>
          <w:rFonts w:asciiTheme="minorHAnsi" w:hAnsiTheme="minorHAnsi" w:cstheme="minorHAnsi"/>
          <w:b/>
          <w:bCs/>
          <w:color w:val="008080"/>
          <w:sz w:val="24"/>
          <w:szCs w:val="24"/>
        </w:rPr>
        <w:t>Apply on Behalf of Collaboration Role</w:t>
      </w:r>
      <w:bookmarkEnd w:id="2"/>
    </w:p>
    <w:p w14:paraId="5CB7371B" w14:textId="33221F65" w:rsidR="00761529" w:rsidRDefault="00F945E1" w:rsidP="0094259B">
      <w:pPr>
        <w:spacing w:before="76"/>
        <w:ind w:right="23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a user u</w:t>
      </w:r>
      <w:r w:rsidR="00C629DD">
        <w:rPr>
          <w:rFonts w:ascii="Calibri" w:eastAsia="Calibri" w:hAnsi="Calibri" w:cs="Calibri"/>
        </w:rPr>
        <w:t>tilizes</w:t>
      </w:r>
      <w:r>
        <w:rPr>
          <w:rFonts w:ascii="Calibri" w:eastAsia="Calibri" w:hAnsi="Calibri" w:cs="Calibri"/>
        </w:rPr>
        <w:t xml:space="preserve"> the “Apply on Behalf of” feature, the </w:t>
      </w:r>
      <w:r w:rsidR="00B8657A">
        <w:rPr>
          <w:rFonts w:ascii="Calibri" w:eastAsia="Calibri" w:hAnsi="Calibri" w:cs="Calibri"/>
        </w:rPr>
        <w:t xml:space="preserve">standard functionality of default collaborators will differ from a normal application.   Depending on the </w:t>
      </w:r>
      <w:r w:rsidR="00EE5D28">
        <w:rPr>
          <w:rFonts w:ascii="Calibri" w:eastAsia="Calibri" w:hAnsi="Calibri" w:cs="Calibri"/>
        </w:rPr>
        <w:t>user’s</w:t>
      </w:r>
      <w:r w:rsidR="00B8657A">
        <w:rPr>
          <w:rFonts w:ascii="Calibri" w:eastAsia="Calibri" w:hAnsi="Calibri" w:cs="Calibri"/>
        </w:rPr>
        <w:t xml:space="preserve"> membership type</w:t>
      </w:r>
      <w:r w:rsidR="00EE5D28">
        <w:rPr>
          <w:rFonts w:ascii="Calibri" w:eastAsia="Calibri" w:hAnsi="Calibri" w:cs="Calibri"/>
        </w:rPr>
        <w:t xml:space="preserve"> the </w:t>
      </w:r>
      <w:r w:rsidR="000274E0">
        <w:rPr>
          <w:rFonts w:ascii="Calibri" w:eastAsia="Calibri" w:hAnsi="Calibri" w:cs="Calibri"/>
        </w:rPr>
        <w:t xml:space="preserve">default application collaborators that will be present on the “Project </w:t>
      </w:r>
      <w:r w:rsidR="00EF238C">
        <w:rPr>
          <w:rFonts w:ascii="Calibri" w:eastAsia="Calibri" w:hAnsi="Calibri" w:cs="Calibri"/>
        </w:rPr>
        <w:t>Collaborators” screen</w:t>
      </w:r>
      <w:r w:rsidR="000274E0">
        <w:rPr>
          <w:rFonts w:ascii="Calibri" w:eastAsia="Calibri" w:hAnsi="Calibri" w:cs="Calibri"/>
        </w:rPr>
        <w:t xml:space="preserve"> will </w:t>
      </w:r>
      <w:r w:rsidR="00EF238C">
        <w:rPr>
          <w:rFonts w:ascii="Calibri" w:eastAsia="Calibri" w:hAnsi="Calibri" w:cs="Calibri"/>
        </w:rPr>
        <w:t xml:space="preserve">differ.   Below </w:t>
      </w:r>
      <w:r w:rsidR="009D3493">
        <w:rPr>
          <w:rFonts w:ascii="Calibri" w:eastAsia="Calibri" w:hAnsi="Calibri" w:cs="Calibri"/>
        </w:rPr>
        <w:t>is a table that will list what</w:t>
      </w:r>
      <w:r w:rsidR="002C1CE5">
        <w:rPr>
          <w:rFonts w:ascii="Calibri" w:eastAsia="Calibri" w:hAnsi="Calibri" w:cs="Calibri"/>
        </w:rPr>
        <w:t xml:space="preserve"> default collaborators will be inserted depending on the </w:t>
      </w:r>
      <w:r w:rsidR="00761529">
        <w:rPr>
          <w:rFonts w:ascii="Calibri" w:eastAsia="Calibri" w:hAnsi="Calibri" w:cs="Calibri"/>
        </w:rPr>
        <w:t>membership role of the user</w:t>
      </w:r>
      <w:r w:rsidR="00412E75">
        <w:rPr>
          <w:rFonts w:ascii="Calibri" w:eastAsia="Calibri" w:hAnsi="Calibri" w:cs="Calibri"/>
        </w:rPr>
        <w:t xml:space="preserve"> applying for the permit</w:t>
      </w:r>
      <w:r w:rsidR="00761529">
        <w:rPr>
          <w:rFonts w:ascii="Calibri" w:eastAsia="Calibri" w:hAnsi="Calibri" w:cs="Calibri"/>
        </w:rPr>
        <w:t>:</w:t>
      </w:r>
    </w:p>
    <w:p w14:paraId="0B5FEA9C" w14:textId="77777777" w:rsidR="00761529" w:rsidRDefault="00761529" w:rsidP="0094259B">
      <w:pPr>
        <w:spacing w:before="76"/>
        <w:ind w:right="230"/>
        <w:contextualSpacing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2070"/>
        <w:gridCol w:w="2070"/>
        <w:gridCol w:w="1980"/>
        <w:gridCol w:w="1618"/>
      </w:tblGrid>
      <w:tr w:rsidR="009276E2" w14:paraId="6000BEE2" w14:textId="77777777" w:rsidTr="00DE5C49"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A64CE3" w14:textId="592431AB" w:rsidR="009276E2" w:rsidRDefault="009276E2" w:rsidP="0094259B">
            <w:pPr>
              <w:spacing w:before="76"/>
              <w:ind w:right="23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7738" w:type="dxa"/>
            <w:gridSpan w:val="4"/>
            <w:tcBorders>
              <w:bottom w:val="single" w:sz="4" w:space="0" w:color="auto"/>
            </w:tcBorders>
            <w:shd w:val="clear" w:color="auto" w:fill="00B050"/>
          </w:tcPr>
          <w:p w14:paraId="74D6657F" w14:textId="1D900A4E" w:rsidR="009276E2" w:rsidRPr="00645C9E" w:rsidRDefault="00FB5B64" w:rsidP="00FB5B64">
            <w:pPr>
              <w:tabs>
                <w:tab w:val="center" w:pos="3646"/>
              </w:tabs>
              <w:spacing w:before="76"/>
              <w:ind w:right="230"/>
              <w:contextualSpacing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ab/>
            </w:r>
            <w:r w:rsidR="00042021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Application </w:t>
            </w:r>
            <w:r w:rsidR="009276E2" w:rsidRPr="00645C9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Collaborator</w:t>
            </w:r>
            <w:r w:rsidR="005D694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Roles</w:t>
            </w:r>
          </w:p>
        </w:tc>
      </w:tr>
      <w:tr w:rsidR="00C73B38" w14:paraId="4A759CFF" w14:textId="77777777" w:rsidTr="00DE5C49">
        <w:tc>
          <w:tcPr>
            <w:tcW w:w="2250" w:type="dxa"/>
            <w:shd w:val="clear" w:color="auto" w:fill="0070C0"/>
          </w:tcPr>
          <w:p w14:paraId="17A7C6C9" w14:textId="5C9245D6" w:rsidR="00C73B38" w:rsidRPr="000708D9" w:rsidRDefault="00C73B38" w:rsidP="0094259B">
            <w:pPr>
              <w:spacing w:before="76"/>
              <w:ind w:right="230"/>
              <w:contextualSpacing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0708D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Membership Role</w:t>
            </w:r>
          </w:p>
        </w:tc>
        <w:tc>
          <w:tcPr>
            <w:tcW w:w="2070" w:type="dxa"/>
            <w:shd w:val="clear" w:color="auto" w:fill="0070C0"/>
          </w:tcPr>
          <w:p w14:paraId="1A81C8F7" w14:textId="310F1E11" w:rsidR="00C73B38" w:rsidRPr="00FB5B64" w:rsidRDefault="00C73B38" w:rsidP="00FB5B64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B5B64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Applicant</w:t>
            </w:r>
          </w:p>
        </w:tc>
        <w:tc>
          <w:tcPr>
            <w:tcW w:w="2070" w:type="dxa"/>
            <w:shd w:val="clear" w:color="auto" w:fill="0070C0"/>
          </w:tcPr>
          <w:p w14:paraId="00076B33" w14:textId="0A8F77B2" w:rsidR="00C73B38" w:rsidRPr="00FB5B64" w:rsidRDefault="00C73B38" w:rsidP="00FB5B64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B5B64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Contact</w:t>
            </w:r>
          </w:p>
        </w:tc>
        <w:tc>
          <w:tcPr>
            <w:tcW w:w="1980" w:type="dxa"/>
            <w:shd w:val="clear" w:color="auto" w:fill="0070C0"/>
          </w:tcPr>
          <w:p w14:paraId="7602B4E3" w14:textId="77777777" w:rsidR="00C73B38" w:rsidRPr="00FB5B64" w:rsidRDefault="00C73B38" w:rsidP="00FB5B64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B5B64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Organization</w:t>
            </w:r>
          </w:p>
        </w:tc>
        <w:tc>
          <w:tcPr>
            <w:tcW w:w="1618" w:type="dxa"/>
            <w:shd w:val="clear" w:color="auto" w:fill="0070C0"/>
          </w:tcPr>
          <w:p w14:paraId="37A8313C" w14:textId="539E9242" w:rsidR="00C73B38" w:rsidRPr="00FB5B64" w:rsidRDefault="00C73B38" w:rsidP="00FB5B64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Owner</w:t>
            </w:r>
          </w:p>
        </w:tc>
      </w:tr>
      <w:tr w:rsidR="006B6AFE" w14:paraId="5891889B" w14:textId="77777777" w:rsidTr="00DE5C49">
        <w:tc>
          <w:tcPr>
            <w:tcW w:w="2250" w:type="dxa"/>
            <w:vAlign w:val="center"/>
          </w:tcPr>
          <w:p w14:paraId="1D14ADB8" w14:textId="17CDD18D" w:rsidR="006B6AFE" w:rsidRPr="00645C9E" w:rsidRDefault="006B6AFE" w:rsidP="00645C9E">
            <w:pPr>
              <w:spacing w:before="76"/>
              <w:ind w:right="230"/>
              <w:contextualSpacing/>
            </w:pPr>
            <w:r>
              <w:t>Business Owner</w:t>
            </w:r>
          </w:p>
        </w:tc>
        <w:tc>
          <w:tcPr>
            <w:tcW w:w="2070" w:type="dxa"/>
            <w:vMerge w:val="restart"/>
            <w:vAlign w:val="center"/>
          </w:tcPr>
          <w:p w14:paraId="3D591F78" w14:textId="111766B4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User Applying for Permit</w:t>
            </w:r>
          </w:p>
        </w:tc>
        <w:tc>
          <w:tcPr>
            <w:tcW w:w="2070" w:type="dxa"/>
            <w:vMerge w:val="restart"/>
            <w:vAlign w:val="center"/>
          </w:tcPr>
          <w:p w14:paraId="1F191E34" w14:textId="519C005C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980" w:type="dxa"/>
            <w:vMerge w:val="restart"/>
            <w:vAlign w:val="center"/>
          </w:tcPr>
          <w:p w14:paraId="1D3ABD2E" w14:textId="77777777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Organization being Applied on behalf of</w:t>
            </w:r>
          </w:p>
        </w:tc>
        <w:tc>
          <w:tcPr>
            <w:tcW w:w="1618" w:type="dxa"/>
            <w:vMerge w:val="restart"/>
            <w:vAlign w:val="center"/>
          </w:tcPr>
          <w:p w14:paraId="21A8820A" w14:textId="5A7542A6" w:rsidR="006B6AFE" w:rsidRDefault="006B6AFE" w:rsidP="006B6AFE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Owner of Primary Property</w:t>
            </w:r>
            <w:r w:rsidR="00DE5C49">
              <w:rPr>
                <w:rFonts w:ascii="Calibri" w:eastAsia="Calibri" w:hAnsi="Calibri" w:cs="Calibri"/>
              </w:rPr>
              <w:t xml:space="preserve"> (if applicable)</w:t>
            </w:r>
          </w:p>
        </w:tc>
      </w:tr>
      <w:tr w:rsidR="006B6AFE" w14:paraId="08CC4142" w14:textId="77777777" w:rsidTr="00DE5C49">
        <w:tc>
          <w:tcPr>
            <w:tcW w:w="2250" w:type="dxa"/>
            <w:vAlign w:val="center"/>
          </w:tcPr>
          <w:p w14:paraId="7BECC5F7" w14:textId="7DCFE680" w:rsidR="006B6AFE" w:rsidRDefault="006B6AFE" w:rsidP="00C62CEB">
            <w:pPr>
              <w:spacing w:before="76"/>
              <w:ind w:right="230"/>
              <w:contextualSpacing/>
              <w:rPr>
                <w:rFonts w:ascii="Calibri" w:eastAsia="Calibri" w:hAnsi="Calibri" w:cs="Calibri"/>
              </w:rPr>
            </w:pPr>
            <w:r w:rsidRPr="00645C9E">
              <w:rPr>
                <w:rFonts w:ascii="Calibri" w:eastAsia="Calibri" w:hAnsi="Calibri" w:cs="Calibri"/>
              </w:rPr>
              <w:t>Property Owner</w:t>
            </w:r>
          </w:p>
        </w:tc>
        <w:tc>
          <w:tcPr>
            <w:tcW w:w="2070" w:type="dxa"/>
            <w:vMerge/>
            <w:vAlign w:val="center"/>
          </w:tcPr>
          <w:p w14:paraId="4573874C" w14:textId="527F45BA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vAlign w:val="center"/>
          </w:tcPr>
          <w:p w14:paraId="7C1A3E1B" w14:textId="49CBC236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vMerge/>
            <w:vAlign w:val="center"/>
          </w:tcPr>
          <w:p w14:paraId="02592C26" w14:textId="77777777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8" w:type="dxa"/>
            <w:vMerge/>
            <w:vAlign w:val="center"/>
          </w:tcPr>
          <w:p w14:paraId="15CD874D" w14:textId="78AF90F6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6B6AFE" w14:paraId="685CAF38" w14:textId="77777777" w:rsidTr="00DE5C49">
        <w:tc>
          <w:tcPr>
            <w:tcW w:w="2250" w:type="dxa"/>
            <w:vAlign w:val="center"/>
          </w:tcPr>
          <w:p w14:paraId="489CAD05" w14:textId="28881EF7" w:rsidR="006B6AFE" w:rsidRPr="00645C9E" w:rsidRDefault="006B6AFE" w:rsidP="00C62CEB">
            <w:pPr>
              <w:spacing w:before="76"/>
              <w:ind w:right="230"/>
              <w:contextualSpacing/>
              <w:rPr>
                <w:rFonts w:ascii="Calibri" w:eastAsia="Calibri" w:hAnsi="Calibri" w:cs="Calibri"/>
              </w:rPr>
            </w:pPr>
            <w:r w:rsidRPr="00645C9E">
              <w:rPr>
                <w:rFonts w:ascii="Calibri" w:eastAsia="Calibri" w:hAnsi="Calibri" w:cs="Calibri"/>
              </w:rPr>
              <w:t>Partner</w:t>
            </w:r>
          </w:p>
        </w:tc>
        <w:tc>
          <w:tcPr>
            <w:tcW w:w="2070" w:type="dxa"/>
            <w:vMerge/>
            <w:vAlign w:val="center"/>
          </w:tcPr>
          <w:p w14:paraId="3DA686BD" w14:textId="35722597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vAlign w:val="center"/>
          </w:tcPr>
          <w:p w14:paraId="388BC60B" w14:textId="28E65BA6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vMerge/>
            <w:vAlign w:val="center"/>
          </w:tcPr>
          <w:p w14:paraId="268A44EF" w14:textId="77777777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8" w:type="dxa"/>
            <w:vMerge/>
            <w:vAlign w:val="center"/>
          </w:tcPr>
          <w:p w14:paraId="6539757A" w14:textId="2F8F4657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6B6AFE" w14:paraId="5733C6EB" w14:textId="77777777" w:rsidTr="00DE5C49">
        <w:tc>
          <w:tcPr>
            <w:tcW w:w="2250" w:type="dxa"/>
            <w:vAlign w:val="center"/>
          </w:tcPr>
          <w:p w14:paraId="6D98BF40" w14:textId="6A8BCFEA" w:rsidR="006B6AFE" w:rsidRPr="00645C9E" w:rsidRDefault="006B6AFE" w:rsidP="00C62CEB">
            <w:pPr>
              <w:spacing w:before="76"/>
              <w:ind w:right="230"/>
              <w:contextualSpacing/>
              <w:rPr>
                <w:rFonts w:ascii="Calibri" w:eastAsia="Calibri" w:hAnsi="Calibri" w:cs="Calibri"/>
              </w:rPr>
            </w:pPr>
            <w:r w:rsidRPr="00645C9E">
              <w:rPr>
                <w:rFonts w:ascii="Calibri" w:eastAsia="Calibri" w:hAnsi="Calibri" w:cs="Calibri"/>
              </w:rPr>
              <w:t>Employee</w:t>
            </w:r>
          </w:p>
        </w:tc>
        <w:tc>
          <w:tcPr>
            <w:tcW w:w="2070" w:type="dxa"/>
            <w:vMerge/>
            <w:vAlign w:val="center"/>
          </w:tcPr>
          <w:p w14:paraId="17EDF968" w14:textId="685CD001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vAlign w:val="center"/>
          </w:tcPr>
          <w:p w14:paraId="1F85C7B3" w14:textId="2856B477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vMerge/>
            <w:vAlign w:val="center"/>
          </w:tcPr>
          <w:p w14:paraId="1E40FFEC" w14:textId="77777777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8" w:type="dxa"/>
            <w:vMerge/>
            <w:vAlign w:val="center"/>
          </w:tcPr>
          <w:p w14:paraId="6A4AEB5A" w14:textId="78458660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6B6AFE" w14:paraId="3BB1E60E" w14:textId="77777777" w:rsidTr="00DE5C49">
        <w:tc>
          <w:tcPr>
            <w:tcW w:w="2250" w:type="dxa"/>
            <w:vAlign w:val="center"/>
          </w:tcPr>
          <w:p w14:paraId="00F671AC" w14:textId="1901582B" w:rsidR="006B6AFE" w:rsidRPr="00645C9E" w:rsidRDefault="006B6AFE" w:rsidP="00C62CEB">
            <w:pPr>
              <w:spacing w:before="76"/>
              <w:ind w:right="230"/>
              <w:contextualSpacing/>
              <w:rPr>
                <w:rFonts w:ascii="Calibri" w:eastAsia="Calibri" w:hAnsi="Calibri" w:cs="Calibri"/>
              </w:rPr>
            </w:pPr>
            <w:r w:rsidRPr="00645C9E">
              <w:rPr>
                <w:rFonts w:ascii="Calibri" w:eastAsia="Calibri" w:hAnsi="Calibri" w:cs="Calibri"/>
              </w:rPr>
              <w:t>Contract Employee</w:t>
            </w:r>
          </w:p>
        </w:tc>
        <w:tc>
          <w:tcPr>
            <w:tcW w:w="2070" w:type="dxa"/>
            <w:vMerge/>
            <w:vAlign w:val="center"/>
          </w:tcPr>
          <w:p w14:paraId="0973797A" w14:textId="3D175BA7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Merge/>
            <w:vAlign w:val="center"/>
          </w:tcPr>
          <w:p w14:paraId="2E07F452" w14:textId="215605CF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vMerge/>
            <w:vAlign w:val="center"/>
          </w:tcPr>
          <w:p w14:paraId="3C17F919" w14:textId="77777777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8" w:type="dxa"/>
            <w:vMerge/>
            <w:vAlign w:val="center"/>
          </w:tcPr>
          <w:p w14:paraId="0234B935" w14:textId="56BD6D53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6B6AFE" w14:paraId="43D3E5B5" w14:textId="77777777" w:rsidTr="00DE5C49">
        <w:tc>
          <w:tcPr>
            <w:tcW w:w="2250" w:type="dxa"/>
            <w:vAlign w:val="center"/>
          </w:tcPr>
          <w:p w14:paraId="66EBAD94" w14:textId="1EFC9A8F" w:rsidR="006B6AFE" w:rsidRPr="00645C9E" w:rsidRDefault="006B6AFE" w:rsidP="00645C9E">
            <w:pPr>
              <w:spacing w:before="76"/>
              <w:ind w:right="230"/>
              <w:contextualSpacing/>
              <w:rPr>
                <w:rFonts w:ascii="Calibri" w:eastAsia="Calibri" w:hAnsi="Calibri" w:cs="Calibri"/>
              </w:rPr>
            </w:pPr>
            <w:r w:rsidRPr="00645C9E">
              <w:rPr>
                <w:rFonts w:ascii="Calibri" w:eastAsia="Calibri" w:hAnsi="Calibri" w:cs="Calibri"/>
              </w:rPr>
              <w:t>Authorized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45C9E">
              <w:rPr>
                <w:rFonts w:ascii="Calibri" w:eastAsia="Calibri" w:hAnsi="Calibri" w:cs="Calibri"/>
              </w:rPr>
              <w:t>Applicant</w:t>
            </w:r>
          </w:p>
        </w:tc>
        <w:tc>
          <w:tcPr>
            <w:tcW w:w="2070" w:type="dxa"/>
            <w:vAlign w:val="center"/>
          </w:tcPr>
          <w:p w14:paraId="7A6EFDD3" w14:textId="0AEA566C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Organization being Applied on behalf of</w:t>
            </w:r>
          </w:p>
        </w:tc>
        <w:tc>
          <w:tcPr>
            <w:tcW w:w="2070" w:type="dxa"/>
            <w:vAlign w:val="center"/>
          </w:tcPr>
          <w:p w14:paraId="0F0C798C" w14:textId="5E2C831F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  <w:r w:rsidRPr="001928D5">
              <w:rPr>
                <w:rFonts w:ascii="Calibri" w:eastAsia="Calibri" w:hAnsi="Calibri" w:cs="Calibri"/>
              </w:rPr>
              <w:t>User Applying for Permit</w:t>
            </w:r>
          </w:p>
        </w:tc>
        <w:tc>
          <w:tcPr>
            <w:tcW w:w="1980" w:type="dxa"/>
            <w:vAlign w:val="center"/>
          </w:tcPr>
          <w:p w14:paraId="19461351" w14:textId="77777777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1618" w:type="dxa"/>
            <w:vMerge/>
            <w:vAlign w:val="center"/>
          </w:tcPr>
          <w:p w14:paraId="6C9FA6EE" w14:textId="25E6663C" w:rsidR="006B6AFE" w:rsidRDefault="006B6AFE" w:rsidP="008322D3">
            <w:pPr>
              <w:spacing w:before="76"/>
              <w:ind w:right="230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90A7415" w14:textId="24B33176" w:rsidR="00B12DB6" w:rsidRDefault="00B12DB6" w:rsidP="008C38F3">
      <w:pPr>
        <w:spacing w:before="76"/>
        <w:ind w:right="230"/>
        <w:contextualSpacing/>
        <w:rPr>
          <w:rFonts w:ascii="Calibri" w:eastAsia="Calibri" w:hAnsi="Calibri" w:cs="Calibri"/>
        </w:rPr>
      </w:pPr>
    </w:p>
    <w:p w14:paraId="097D5257" w14:textId="77777777" w:rsidR="00662B50" w:rsidRDefault="00662B50" w:rsidP="008C38F3">
      <w:pPr>
        <w:spacing w:before="76"/>
        <w:ind w:right="230"/>
        <w:contextualSpacing/>
        <w:rPr>
          <w:rFonts w:ascii="Calibri" w:eastAsia="Calibri" w:hAnsi="Calibri" w:cs="Calibri"/>
        </w:rPr>
      </w:pPr>
    </w:p>
    <w:p w14:paraId="5F18D6D1" w14:textId="77777777" w:rsidR="00DE5C49" w:rsidRDefault="00DE5C49">
      <w:pPr>
        <w:rPr>
          <w:rFonts w:eastAsia="Dubai Medium" w:cstheme="minorHAnsi"/>
          <w:b/>
          <w:bCs/>
          <w:color w:val="008080"/>
          <w:sz w:val="24"/>
          <w:szCs w:val="24"/>
        </w:rPr>
      </w:pPr>
      <w:r>
        <w:rPr>
          <w:rFonts w:cstheme="minorHAnsi"/>
          <w:b/>
          <w:bCs/>
          <w:color w:val="008080"/>
          <w:sz w:val="24"/>
          <w:szCs w:val="24"/>
        </w:rPr>
        <w:br w:type="page"/>
      </w:r>
    </w:p>
    <w:p w14:paraId="61140DE3" w14:textId="382ADACE" w:rsidR="00B12DB6" w:rsidRPr="00512829" w:rsidRDefault="00B12DB6" w:rsidP="00B12DB6">
      <w:pPr>
        <w:pStyle w:val="Heading1"/>
        <w:ind w:left="0"/>
        <w:rPr>
          <w:rFonts w:asciiTheme="minorHAnsi" w:hAnsiTheme="minorHAnsi" w:cstheme="minorHAnsi"/>
        </w:rPr>
      </w:pPr>
      <w:bookmarkStart w:id="3" w:name="_Toc105149878"/>
      <w:r>
        <w:rPr>
          <w:rFonts w:asciiTheme="minorHAnsi" w:hAnsiTheme="minorHAnsi" w:cstheme="minorHAnsi"/>
          <w:b/>
          <w:bCs/>
          <w:color w:val="008080"/>
          <w:sz w:val="24"/>
          <w:szCs w:val="24"/>
        </w:rPr>
        <w:lastRenderedPageBreak/>
        <w:t xml:space="preserve">Contacting Staff </w:t>
      </w:r>
      <w:r w:rsidR="00D74607">
        <w:rPr>
          <w:rFonts w:asciiTheme="minorHAnsi" w:hAnsiTheme="minorHAnsi" w:cstheme="minorHAnsi"/>
          <w:b/>
          <w:bCs/>
          <w:color w:val="008080"/>
          <w:sz w:val="24"/>
          <w:szCs w:val="24"/>
        </w:rPr>
        <w:t>to</w:t>
      </w:r>
      <w:r>
        <w:rPr>
          <w:rFonts w:asciiTheme="minorHAnsi" w:hAnsiTheme="minorHAnsi" w:cstheme="minorHAnsi"/>
          <w:b/>
          <w:bCs/>
          <w:color w:val="008080"/>
          <w:sz w:val="24"/>
          <w:szCs w:val="24"/>
        </w:rPr>
        <w:t xml:space="preserve"> Use </w:t>
      </w:r>
      <w:r w:rsidR="00D74607">
        <w:rPr>
          <w:rFonts w:asciiTheme="minorHAnsi" w:hAnsiTheme="minorHAnsi" w:cstheme="minorHAnsi"/>
          <w:b/>
          <w:bCs/>
          <w:color w:val="008080"/>
          <w:sz w:val="24"/>
          <w:szCs w:val="24"/>
        </w:rPr>
        <w:t xml:space="preserve">Apply on Behalf of </w:t>
      </w:r>
      <w:r>
        <w:rPr>
          <w:rFonts w:asciiTheme="minorHAnsi" w:hAnsiTheme="minorHAnsi" w:cstheme="minorHAnsi"/>
          <w:b/>
          <w:bCs/>
          <w:color w:val="008080"/>
          <w:sz w:val="24"/>
          <w:szCs w:val="24"/>
        </w:rPr>
        <w:t>Feature</w:t>
      </w:r>
      <w:bookmarkEnd w:id="3"/>
    </w:p>
    <w:p w14:paraId="48A878E7" w14:textId="77777777" w:rsidR="009C062B" w:rsidRDefault="00634B97" w:rsidP="008C38F3">
      <w:pPr>
        <w:spacing w:before="76"/>
        <w:ind w:right="23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get </w:t>
      </w:r>
      <w:r w:rsidR="009C062B"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</w:rPr>
        <w:t xml:space="preserve"> account associated with an organization or person, yo</w:t>
      </w:r>
      <w:r w:rsidR="00D74607">
        <w:rPr>
          <w:rFonts w:ascii="Calibri" w:eastAsia="Calibri" w:hAnsi="Calibri" w:cs="Calibri"/>
        </w:rPr>
        <w:t xml:space="preserve">u </w:t>
      </w:r>
      <w:r w:rsidR="00215253">
        <w:rPr>
          <w:rFonts w:ascii="Calibri" w:eastAsia="Calibri" w:hAnsi="Calibri" w:cs="Calibri"/>
        </w:rPr>
        <w:t>should contact the</w:t>
      </w:r>
      <w:r w:rsidR="009C062B">
        <w:rPr>
          <w:rFonts w:ascii="Calibri" w:eastAsia="Calibri" w:hAnsi="Calibri" w:cs="Calibri"/>
        </w:rPr>
        <w:t xml:space="preserve"> applicable staff for the permit you are applying for</w:t>
      </w:r>
      <w:r w:rsidR="00215253">
        <w:rPr>
          <w:rFonts w:ascii="Calibri" w:eastAsia="Calibri" w:hAnsi="Calibri" w:cs="Calibri"/>
        </w:rPr>
        <w:t xml:space="preserve">.  </w:t>
      </w:r>
    </w:p>
    <w:p w14:paraId="7BB6D9BB" w14:textId="77777777" w:rsidR="009C062B" w:rsidRDefault="009C062B" w:rsidP="008C38F3">
      <w:pPr>
        <w:spacing w:before="76"/>
        <w:ind w:right="230"/>
        <w:contextualSpacing/>
        <w:rPr>
          <w:rFonts w:ascii="Calibri" w:eastAsia="Calibri" w:hAnsi="Calibri" w:cs="Calibri"/>
        </w:rPr>
      </w:pPr>
    </w:p>
    <w:p w14:paraId="7EC77044" w14:textId="08017D00" w:rsidR="00D31961" w:rsidRDefault="009C062B" w:rsidP="008C38F3">
      <w:pPr>
        <w:spacing w:before="76"/>
        <w:ind w:right="23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Public Works, i</w:t>
      </w:r>
      <w:r w:rsidR="00215253">
        <w:rPr>
          <w:rFonts w:ascii="Calibri" w:eastAsia="Calibri" w:hAnsi="Calibri" w:cs="Calibri"/>
        </w:rPr>
        <w:t xml:space="preserve">f your project went through an entitlement process, you should already </w:t>
      </w:r>
      <w:r w:rsidR="0097242F">
        <w:rPr>
          <w:rFonts w:ascii="Calibri" w:eastAsia="Calibri" w:hAnsi="Calibri" w:cs="Calibri"/>
        </w:rPr>
        <w:t>have the names of the Public Works staff assigned to your project.  If you are unaware of who your contact is</w:t>
      </w:r>
      <w:r w:rsidR="00B401CA">
        <w:rPr>
          <w:rFonts w:ascii="Calibri" w:eastAsia="Calibri" w:hAnsi="Calibri" w:cs="Calibri"/>
        </w:rPr>
        <w:t>, depending on your permit application, send your request to the following email:</w:t>
      </w:r>
    </w:p>
    <w:p w14:paraId="0E12BE4E" w14:textId="001B6459" w:rsidR="00B401CA" w:rsidRDefault="00B401CA" w:rsidP="008C38F3">
      <w:pPr>
        <w:spacing w:before="76"/>
        <w:ind w:right="230"/>
        <w:contextualSpacing/>
        <w:rPr>
          <w:rFonts w:ascii="Calibri" w:eastAsia="Calibri" w:hAnsi="Calibri" w:cs="Calibri"/>
        </w:rPr>
      </w:pPr>
    </w:p>
    <w:p w14:paraId="35E54BAD" w14:textId="7276B68D" w:rsidR="00B401CA" w:rsidRDefault="00B401CA" w:rsidP="00B401CA">
      <w:pPr>
        <w:pStyle w:val="ListParagraph"/>
        <w:numPr>
          <w:ilvl w:val="0"/>
          <w:numId w:val="22"/>
        </w:numPr>
        <w:spacing w:before="76"/>
        <w:ind w:right="23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Public Works Development Services: </w:t>
      </w:r>
      <w:hyperlink r:id="rId10" w:history="1">
        <w:r w:rsidR="0007722E" w:rsidRPr="00012149">
          <w:rPr>
            <w:rStyle w:val="Hyperlink"/>
            <w:rFonts w:ascii="Calibri" w:eastAsia="Calibri" w:hAnsi="Calibri" w:cs="Calibri"/>
          </w:rPr>
          <w:t>pwgeneralinfo@sanjoseca.gov</w:t>
        </w:r>
      </w:hyperlink>
      <w:r w:rsidR="0007722E">
        <w:rPr>
          <w:rFonts w:ascii="Calibri" w:eastAsia="Calibri" w:hAnsi="Calibri" w:cs="Calibri"/>
        </w:rPr>
        <w:t xml:space="preserve"> </w:t>
      </w:r>
    </w:p>
    <w:p w14:paraId="342822E5" w14:textId="2124D3CC" w:rsidR="0007722E" w:rsidRDefault="0007722E" w:rsidP="00B401CA">
      <w:pPr>
        <w:pStyle w:val="ListParagraph"/>
        <w:numPr>
          <w:ilvl w:val="0"/>
          <w:numId w:val="22"/>
        </w:numPr>
        <w:spacing w:before="76"/>
        <w:ind w:right="23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Public Works Inter-Agency: </w:t>
      </w:r>
      <w:hyperlink r:id="rId11" w:history="1">
        <w:r w:rsidR="00F309AE" w:rsidRPr="00DC4EC9">
          <w:rPr>
            <w:rStyle w:val="Hyperlink"/>
          </w:rPr>
          <w:t>pwinteragency@sanjoseca.gov</w:t>
        </w:r>
      </w:hyperlink>
    </w:p>
    <w:p w14:paraId="567F659A" w14:textId="3C2522EC" w:rsidR="001D6AD4" w:rsidRDefault="001D6AD4" w:rsidP="00B401CA">
      <w:pPr>
        <w:pStyle w:val="ListParagraph"/>
        <w:numPr>
          <w:ilvl w:val="0"/>
          <w:numId w:val="22"/>
        </w:numPr>
        <w:spacing w:before="76"/>
        <w:ind w:right="23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Public Utilities: </w:t>
      </w:r>
      <w:hyperlink r:id="rId12" w:history="1">
        <w:r w:rsidR="00662B50" w:rsidRPr="00012149">
          <w:rPr>
            <w:rStyle w:val="Hyperlink"/>
            <w:rFonts w:ascii="Calibri" w:eastAsia="Calibri" w:hAnsi="Calibri" w:cs="Calibri"/>
          </w:rPr>
          <w:t>pwutilitypermits@sanjoseca.gov</w:t>
        </w:r>
      </w:hyperlink>
      <w:r w:rsidR="00662B50">
        <w:rPr>
          <w:rFonts w:ascii="Calibri" w:eastAsia="Calibri" w:hAnsi="Calibri" w:cs="Calibri"/>
        </w:rPr>
        <w:t xml:space="preserve"> </w:t>
      </w:r>
    </w:p>
    <w:p w14:paraId="77B97ADE" w14:textId="7DD463F0" w:rsidR="009C062B" w:rsidRDefault="009C062B" w:rsidP="009C062B">
      <w:pPr>
        <w:spacing w:before="76"/>
        <w:ind w:right="230"/>
        <w:contextualSpacing/>
        <w:rPr>
          <w:rFonts w:ascii="Calibri" w:eastAsia="Calibri" w:hAnsi="Calibri" w:cs="Calibri"/>
        </w:rPr>
      </w:pPr>
    </w:p>
    <w:p w14:paraId="580ADF41" w14:textId="6BB87EF8" w:rsidR="009C062B" w:rsidRDefault="009C062B" w:rsidP="009C062B">
      <w:pPr>
        <w:spacing w:before="76"/>
        <w:ind w:right="23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 applications for other divisions</w:t>
      </w:r>
      <w:r w:rsidR="00E36048">
        <w:rPr>
          <w:rFonts w:ascii="Calibri" w:eastAsia="Calibri" w:hAnsi="Calibri" w:cs="Calibri"/>
        </w:rPr>
        <w:t xml:space="preserve"> the email contacts are as follows:</w:t>
      </w:r>
    </w:p>
    <w:p w14:paraId="1FEBF35F" w14:textId="39E43FFB" w:rsidR="00E36048" w:rsidRDefault="00E36048" w:rsidP="009C062B">
      <w:pPr>
        <w:spacing w:before="76"/>
        <w:ind w:right="230"/>
        <w:contextualSpacing/>
        <w:rPr>
          <w:rFonts w:ascii="Calibri" w:eastAsia="Calibri" w:hAnsi="Calibri" w:cs="Calibri"/>
        </w:rPr>
      </w:pPr>
    </w:p>
    <w:p w14:paraId="04774A11" w14:textId="744C9FB1" w:rsidR="00E36048" w:rsidRPr="00B67B8F" w:rsidRDefault="00A540F6" w:rsidP="00B67B8F">
      <w:pPr>
        <w:pStyle w:val="ListParagraph"/>
        <w:numPr>
          <w:ilvl w:val="0"/>
          <w:numId w:val="23"/>
        </w:numPr>
        <w:spacing w:before="76"/>
        <w:ind w:right="230"/>
        <w:contextualSpacing/>
        <w:rPr>
          <w:rFonts w:ascii="Calibri" w:eastAsia="Calibri" w:hAnsi="Calibri" w:cs="Calibri"/>
        </w:rPr>
      </w:pPr>
      <w:r w:rsidRPr="00F27CC1">
        <w:rPr>
          <w:rFonts w:ascii="Calibri" w:eastAsia="Calibri" w:hAnsi="Calibri" w:cs="Calibri"/>
        </w:rPr>
        <w:t xml:space="preserve">Building </w:t>
      </w:r>
      <w:r w:rsidR="00F27CC1" w:rsidRPr="00F27CC1">
        <w:rPr>
          <w:rFonts w:ascii="Calibri" w:eastAsia="Calibri" w:hAnsi="Calibri" w:cs="Calibri"/>
        </w:rPr>
        <w:t xml:space="preserve">Division: </w:t>
      </w:r>
      <w:hyperlink r:id="rId13" w:history="1">
        <w:r w:rsidR="00B67B8F" w:rsidRPr="00B67B8F">
          <w:rPr>
            <w:rStyle w:val="Hyperlink"/>
            <w:rFonts w:ascii="Calibri" w:eastAsia="Calibri" w:hAnsi="Calibri" w:cs="Calibri"/>
          </w:rPr>
          <w:t>BuildingPermits@sanjoseca.gov</w:t>
        </w:r>
      </w:hyperlink>
    </w:p>
    <w:p w14:paraId="715DA400" w14:textId="5400FBE6" w:rsidR="00F27CC1" w:rsidRPr="00F27CC1" w:rsidRDefault="00F27CC1" w:rsidP="00F27CC1">
      <w:pPr>
        <w:pStyle w:val="ListParagraph"/>
        <w:numPr>
          <w:ilvl w:val="0"/>
          <w:numId w:val="23"/>
        </w:numPr>
        <w:spacing w:before="76"/>
        <w:ind w:right="230"/>
        <w:contextualSpacing/>
        <w:rPr>
          <w:rFonts w:ascii="Calibri" w:eastAsia="Calibri" w:hAnsi="Calibri" w:cs="Calibri"/>
        </w:rPr>
      </w:pPr>
      <w:r w:rsidRPr="00F27CC1">
        <w:rPr>
          <w:rFonts w:ascii="Calibri" w:eastAsia="Calibri" w:hAnsi="Calibri" w:cs="Calibri"/>
        </w:rPr>
        <w:t>Fire Department:</w:t>
      </w:r>
      <w:r w:rsidR="00BF61B4">
        <w:rPr>
          <w:rFonts w:ascii="Calibri" w:eastAsia="Calibri" w:hAnsi="Calibri" w:cs="Calibri"/>
        </w:rPr>
        <w:t xml:space="preserve"> </w:t>
      </w:r>
      <w:hyperlink r:id="rId14" w:history="1">
        <w:r w:rsidR="00BF61B4" w:rsidRPr="00D3633C">
          <w:rPr>
            <w:rStyle w:val="Hyperlink"/>
            <w:rFonts w:ascii="Calibri" w:eastAsia="Calibri" w:hAnsi="Calibri" w:cs="Calibri"/>
          </w:rPr>
          <w:t>SJFDPermitSpecialist@sanjoseca.gov</w:t>
        </w:r>
      </w:hyperlink>
    </w:p>
    <w:p w14:paraId="1BE45966" w14:textId="2AD49E0B" w:rsidR="00F27CC1" w:rsidRPr="00F27CC1" w:rsidRDefault="00F27CC1" w:rsidP="00F27CC1">
      <w:pPr>
        <w:pStyle w:val="ListParagraph"/>
        <w:numPr>
          <w:ilvl w:val="0"/>
          <w:numId w:val="23"/>
        </w:numPr>
        <w:spacing w:before="76"/>
        <w:ind w:right="230"/>
        <w:contextualSpacing/>
        <w:rPr>
          <w:rFonts w:ascii="Calibri" w:eastAsia="Calibri" w:hAnsi="Calibri" w:cs="Calibri"/>
        </w:rPr>
      </w:pPr>
      <w:r w:rsidRPr="00F27CC1">
        <w:rPr>
          <w:rFonts w:ascii="Calibri" w:eastAsia="Calibri" w:hAnsi="Calibri" w:cs="Calibri"/>
        </w:rPr>
        <w:t xml:space="preserve">Planning Division: </w:t>
      </w:r>
      <w:hyperlink r:id="rId15" w:history="1">
        <w:r w:rsidRPr="00F27CC1">
          <w:rPr>
            <w:rStyle w:val="Hyperlink"/>
            <w:rFonts w:ascii="Calibri" w:eastAsia="Calibri" w:hAnsi="Calibri" w:cs="Calibri"/>
          </w:rPr>
          <w:t>ZoningQuestions@sanjoseca.gov</w:t>
        </w:r>
      </w:hyperlink>
    </w:p>
    <w:p w14:paraId="39BFDC2C" w14:textId="77777777" w:rsidR="00F27CC1" w:rsidRPr="009C062B" w:rsidRDefault="00F27CC1" w:rsidP="009C062B">
      <w:pPr>
        <w:spacing w:before="76"/>
        <w:ind w:right="230"/>
        <w:contextualSpacing/>
        <w:rPr>
          <w:rFonts w:ascii="Calibri" w:eastAsia="Calibri" w:hAnsi="Calibri" w:cs="Calibri"/>
        </w:rPr>
      </w:pPr>
    </w:p>
    <w:sectPr w:rsidR="00F27CC1" w:rsidRPr="009C062B" w:rsidSect="00FB5B64">
      <w:headerReference w:type="default" r:id="rId16"/>
      <w:footerReference w:type="default" r:id="rId17"/>
      <w:pgSz w:w="12240" w:h="15840"/>
      <w:pgMar w:top="720" w:right="1180" w:bottom="900" w:left="1180" w:header="524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13F97" w14:textId="77777777" w:rsidR="00793CC8" w:rsidRDefault="00793CC8">
      <w:r>
        <w:separator/>
      </w:r>
    </w:p>
  </w:endnote>
  <w:endnote w:type="continuationSeparator" w:id="0">
    <w:p w14:paraId="0FACAAE3" w14:textId="77777777" w:rsidR="00793CC8" w:rsidRDefault="00793CC8">
      <w:r>
        <w:continuationSeparator/>
      </w:r>
    </w:p>
  </w:endnote>
  <w:endnote w:type="continuationNotice" w:id="1">
    <w:p w14:paraId="0A720CB0" w14:textId="77777777" w:rsidR="00793CC8" w:rsidRDefault="00793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 Medium">
    <w:altName w:val="Dubai Medium"/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607D" w14:textId="3AB75A04" w:rsidR="000B11B9" w:rsidRDefault="000B11B9">
    <w:pPr>
      <w:pStyle w:val="Footer"/>
    </w:pPr>
    <w:r w:rsidRPr="002013F4">
      <w:rPr>
        <w:rFonts w:ascii="Dubai Medium"/>
        <w:color w:val="008080"/>
        <w:spacing w:val="-6"/>
        <w:sz w:val="18"/>
        <w:szCs w:val="18"/>
      </w:rPr>
      <w:t>Updated</w:t>
    </w:r>
    <w:r w:rsidRPr="002013F4">
      <w:rPr>
        <w:rFonts w:ascii="Dubai Medium"/>
        <w:color w:val="008080"/>
        <w:spacing w:val="-10"/>
        <w:sz w:val="18"/>
        <w:szCs w:val="18"/>
      </w:rPr>
      <w:t xml:space="preserve"> </w:t>
    </w:r>
    <w:r w:rsidR="00BA134C">
      <w:rPr>
        <w:rFonts w:ascii="Dubai Medium"/>
        <w:color w:val="008080"/>
        <w:spacing w:val="-6"/>
        <w:sz w:val="18"/>
        <w:szCs w:val="18"/>
      </w:rPr>
      <w:t>August 24</w:t>
    </w:r>
    <w:r w:rsidRPr="002013F4">
      <w:rPr>
        <w:rFonts w:ascii="Dubai Medium"/>
        <w:color w:val="008080"/>
        <w:spacing w:val="-5"/>
        <w:sz w:val="18"/>
        <w:szCs w:val="18"/>
      </w:rPr>
      <w:t>,</w:t>
    </w:r>
    <w:r w:rsidRPr="002013F4">
      <w:rPr>
        <w:rFonts w:ascii="Dubai Medium"/>
        <w:color w:val="008080"/>
        <w:spacing w:val="-10"/>
        <w:sz w:val="18"/>
        <w:szCs w:val="18"/>
      </w:rPr>
      <w:t xml:space="preserve"> </w:t>
    </w:r>
    <w:r w:rsidRPr="002013F4">
      <w:rPr>
        <w:rFonts w:ascii="Dubai Medium"/>
        <w:color w:val="008080"/>
        <w:spacing w:val="-8"/>
        <w:sz w:val="18"/>
        <w:szCs w:val="18"/>
      </w:rPr>
      <w:t>202</w:t>
    </w:r>
    <w:r>
      <w:rPr>
        <w:rFonts w:ascii="Dubai Medium"/>
        <w:color w:val="008080"/>
        <w:spacing w:val="-8"/>
        <w:sz w:val="18"/>
        <w:szCs w:val="18"/>
      </w:rPr>
      <w:t>2</w:t>
    </w:r>
    <w:r>
      <w:ptab w:relativeTo="margin" w:alignment="center" w:leader="none"/>
    </w:r>
    <w:r w:rsidRPr="002013F4">
      <w:rPr>
        <w:rFonts w:ascii="Dubai Medium" w:hAnsi="Dubai Medium" w:cs="Dubai Medium"/>
      </w:rPr>
      <w:fldChar w:fldCharType="begin"/>
    </w:r>
    <w:r w:rsidRPr="002013F4">
      <w:rPr>
        <w:rFonts w:ascii="Dubai Medium" w:hAnsi="Dubai Medium" w:cs="Dubai Medium"/>
      </w:rPr>
      <w:instrText xml:space="preserve"> PAGE   \* MERGEFORMAT </w:instrText>
    </w:r>
    <w:r w:rsidRPr="002013F4">
      <w:rPr>
        <w:rFonts w:ascii="Dubai Medium" w:hAnsi="Dubai Medium" w:cs="Dubai Medium"/>
      </w:rPr>
      <w:fldChar w:fldCharType="separate"/>
    </w:r>
    <w:r>
      <w:rPr>
        <w:rFonts w:ascii="Dubai Medium" w:hAnsi="Dubai Medium" w:cs="Dubai Medium"/>
      </w:rPr>
      <w:t>1</w:t>
    </w:r>
    <w:r w:rsidRPr="002013F4">
      <w:rPr>
        <w:rFonts w:ascii="Dubai Medium" w:hAnsi="Dubai Medium" w:cs="Dubai Medium"/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116DE" w14:textId="77777777" w:rsidR="00793CC8" w:rsidRDefault="00793CC8">
      <w:r>
        <w:separator/>
      </w:r>
    </w:p>
  </w:footnote>
  <w:footnote w:type="continuationSeparator" w:id="0">
    <w:p w14:paraId="688DE199" w14:textId="77777777" w:rsidR="00793CC8" w:rsidRDefault="00793CC8">
      <w:r>
        <w:continuationSeparator/>
      </w:r>
    </w:p>
  </w:footnote>
  <w:footnote w:type="continuationNotice" w:id="1">
    <w:p w14:paraId="015BD908" w14:textId="77777777" w:rsidR="00793CC8" w:rsidRDefault="00793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065A7" w14:textId="3B8A30DE" w:rsidR="00B82273" w:rsidRDefault="00B82273" w:rsidP="00B82273">
    <w:pPr>
      <w:jc w:val="right"/>
      <w:rPr>
        <w:sz w:val="20"/>
        <w:szCs w:val="20"/>
      </w:rPr>
    </w:pPr>
    <w:r>
      <w:rPr>
        <w:sz w:val="20"/>
        <w:szCs w:val="20"/>
      </w:rPr>
      <w:t>SJPermits – Appl</w:t>
    </w:r>
    <w:r w:rsidR="0094259B">
      <w:rPr>
        <w:sz w:val="20"/>
        <w:szCs w:val="20"/>
      </w:rPr>
      <w:t>y on Behalf of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1.15pt;height:26.8pt;visibility:visible;mso-wrap-style:square" o:bullet="t">
        <v:imagedata r:id="rId1" o:title=""/>
      </v:shape>
    </w:pict>
  </w:numPicBullet>
  <w:abstractNum w:abstractNumId="0" w15:restartNumberingAfterBreak="0">
    <w:nsid w:val="056D4CB9"/>
    <w:multiLevelType w:val="hybridMultilevel"/>
    <w:tmpl w:val="0EF8B6A8"/>
    <w:lvl w:ilvl="0" w:tplc="9EFE0A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5B510EA"/>
    <w:multiLevelType w:val="hybridMultilevel"/>
    <w:tmpl w:val="8CA05CB4"/>
    <w:lvl w:ilvl="0" w:tplc="C83AF8F0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0A717B"/>
    <w:multiLevelType w:val="hybridMultilevel"/>
    <w:tmpl w:val="F5B6F066"/>
    <w:lvl w:ilvl="0" w:tplc="68A60E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00C5"/>
    <w:multiLevelType w:val="hybridMultilevel"/>
    <w:tmpl w:val="7004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E1286"/>
    <w:multiLevelType w:val="hybridMultilevel"/>
    <w:tmpl w:val="A460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A0906"/>
    <w:multiLevelType w:val="hybridMultilevel"/>
    <w:tmpl w:val="8CA05CB4"/>
    <w:lvl w:ilvl="0" w:tplc="C83AF8F0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5BE19DF"/>
    <w:multiLevelType w:val="hybridMultilevel"/>
    <w:tmpl w:val="D0C47E5E"/>
    <w:lvl w:ilvl="0" w:tplc="E9EEF39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2D606EC2"/>
    <w:multiLevelType w:val="hybridMultilevel"/>
    <w:tmpl w:val="11C629F2"/>
    <w:lvl w:ilvl="0" w:tplc="E9EEF39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 w15:restartNumberingAfterBreak="0">
    <w:nsid w:val="2DF727EF"/>
    <w:multiLevelType w:val="hybridMultilevel"/>
    <w:tmpl w:val="D0C47E5E"/>
    <w:lvl w:ilvl="0" w:tplc="E9EEF39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9" w15:restartNumberingAfterBreak="0">
    <w:nsid w:val="347526E7"/>
    <w:multiLevelType w:val="hybridMultilevel"/>
    <w:tmpl w:val="1A1AAB6A"/>
    <w:lvl w:ilvl="0" w:tplc="DA76971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3894470D"/>
    <w:multiLevelType w:val="hybridMultilevel"/>
    <w:tmpl w:val="FD22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75E4C"/>
    <w:multiLevelType w:val="hybridMultilevel"/>
    <w:tmpl w:val="BC44F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94876"/>
    <w:multiLevelType w:val="hybridMultilevel"/>
    <w:tmpl w:val="B6C88DBE"/>
    <w:lvl w:ilvl="0" w:tplc="1DF45C3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024EE"/>
    <w:multiLevelType w:val="hybridMultilevel"/>
    <w:tmpl w:val="96384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06E0A"/>
    <w:multiLevelType w:val="hybridMultilevel"/>
    <w:tmpl w:val="8360729A"/>
    <w:lvl w:ilvl="0" w:tplc="728E4FA2">
      <w:start w:val="1"/>
      <w:numFmt w:val="decimal"/>
      <w:lvlText w:val="%1."/>
      <w:lvlJc w:val="left"/>
      <w:pPr>
        <w:ind w:left="7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60" w:hanging="360"/>
      </w:pPr>
    </w:lvl>
    <w:lvl w:ilvl="2" w:tplc="0409001B" w:tentative="1">
      <w:start w:val="1"/>
      <w:numFmt w:val="lowerRoman"/>
      <w:lvlText w:val="%3."/>
      <w:lvlJc w:val="right"/>
      <w:pPr>
        <w:ind w:left="9180" w:hanging="180"/>
      </w:pPr>
    </w:lvl>
    <w:lvl w:ilvl="3" w:tplc="0409000F" w:tentative="1">
      <w:start w:val="1"/>
      <w:numFmt w:val="decimal"/>
      <w:lvlText w:val="%4."/>
      <w:lvlJc w:val="left"/>
      <w:pPr>
        <w:ind w:left="9900" w:hanging="360"/>
      </w:pPr>
    </w:lvl>
    <w:lvl w:ilvl="4" w:tplc="04090019" w:tentative="1">
      <w:start w:val="1"/>
      <w:numFmt w:val="lowerLetter"/>
      <w:lvlText w:val="%5."/>
      <w:lvlJc w:val="left"/>
      <w:pPr>
        <w:ind w:left="10620" w:hanging="360"/>
      </w:pPr>
    </w:lvl>
    <w:lvl w:ilvl="5" w:tplc="0409001B" w:tentative="1">
      <w:start w:val="1"/>
      <w:numFmt w:val="lowerRoman"/>
      <w:lvlText w:val="%6."/>
      <w:lvlJc w:val="right"/>
      <w:pPr>
        <w:ind w:left="11340" w:hanging="180"/>
      </w:pPr>
    </w:lvl>
    <w:lvl w:ilvl="6" w:tplc="0409000F" w:tentative="1">
      <w:start w:val="1"/>
      <w:numFmt w:val="decimal"/>
      <w:lvlText w:val="%7."/>
      <w:lvlJc w:val="left"/>
      <w:pPr>
        <w:ind w:left="12060" w:hanging="360"/>
      </w:pPr>
    </w:lvl>
    <w:lvl w:ilvl="7" w:tplc="04090019" w:tentative="1">
      <w:start w:val="1"/>
      <w:numFmt w:val="lowerLetter"/>
      <w:lvlText w:val="%8."/>
      <w:lvlJc w:val="left"/>
      <w:pPr>
        <w:ind w:left="12780" w:hanging="360"/>
      </w:pPr>
    </w:lvl>
    <w:lvl w:ilvl="8" w:tplc="0409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15" w15:restartNumberingAfterBreak="0">
    <w:nsid w:val="52E3126B"/>
    <w:multiLevelType w:val="hybridMultilevel"/>
    <w:tmpl w:val="D0C47E5E"/>
    <w:lvl w:ilvl="0" w:tplc="E9EEF39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54F2134C"/>
    <w:multiLevelType w:val="hybridMultilevel"/>
    <w:tmpl w:val="1090CF5A"/>
    <w:lvl w:ilvl="0" w:tplc="53265688">
      <w:start w:val="1"/>
      <w:numFmt w:val="decimal"/>
      <w:lvlText w:val="%1."/>
      <w:lvlJc w:val="left"/>
      <w:pPr>
        <w:ind w:left="115" w:hanging="269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FB7C7D36">
      <w:start w:val="1"/>
      <w:numFmt w:val="bullet"/>
      <w:lvlText w:val="•"/>
      <w:lvlJc w:val="left"/>
      <w:pPr>
        <w:ind w:left="1088" w:hanging="269"/>
      </w:pPr>
      <w:rPr>
        <w:rFonts w:hint="default"/>
      </w:rPr>
    </w:lvl>
    <w:lvl w:ilvl="2" w:tplc="E4D8ADDE">
      <w:start w:val="1"/>
      <w:numFmt w:val="bullet"/>
      <w:lvlText w:val="•"/>
      <w:lvlJc w:val="left"/>
      <w:pPr>
        <w:ind w:left="2060" w:hanging="269"/>
      </w:pPr>
      <w:rPr>
        <w:rFonts w:hint="default"/>
      </w:rPr>
    </w:lvl>
    <w:lvl w:ilvl="3" w:tplc="B5C252DC">
      <w:start w:val="1"/>
      <w:numFmt w:val="bullet"/>
      <w:lvlText w:val="•"/>
      <w:lvlJc w:val="left"/>
      <w:pPr>
        <w:ind w:left="3033" w:hanging="269"/>
      </w:pPr>
      <w:rPr>
        <w:rFonts w:hint="default"/>
      </w:rPr>
    </w:lvl>
    <w:lvl w:ilvl="4" w:tplc="131C8C10">
      <w:start w:val="1"/>
      <w:numFmt w:val="bullet"/>
      <w:lvlText w:val="•"/>
      <w:lvlJc w:val="left"/>
      <w:pPr>
        <w:ind w:left="4005" w:hanging="269"/>
      </w:pPr>
      <w:rPr>
        <w:rFonts w:hint="default"/>
      </w:rPr>
    </w:lvl>
    <w:lvl w:ilvl="5" w:tplc="C24A2E2E">
      <w:start w:val="1"/>
      <w:numFmt w:val="bullet"/>
      <w:lvlText w:val="•"/>
      <w:lvlJc w:val="left"/>
      <w:pPr>
        <w:ind w:left="4977" w:hanging="269"/>
      </w:pPr>
      <w:rPr>
        <w:rFonts w:hint="default"/>
      </w:rPr>
    </w:lvl>
    <w:lvl w:ilvl="6" w:tplc="E90C1C1C">
      <w:start w:val="1"/>
      <w:numFmt w:val="bullet"/>
      <w:lvlText w:val="•"/>
      <w:lvlJc w:val="left"/>
      <w:pPr>
        <w:ind w:left="5950" w:hanging="269"/>
      </w:pPr>
      <w:rPr>
        <w:rFonts w:hint="default"/>
      </w:rPr>
    </w:lvl>
    <w:lvl w:ilvl="7" w:tplc="A3B6174A">
      <w:start w:val="1"/>
      <w:numFmt w:val="bullet"/>
      <w:lvlText w:val="•"/>
      <w:lvlJc w:val="left"/>
      <w:pPr>
        <w:ind w:left="6922" w:hanging="269"/>
      </w:pPr>
      <w:rPr>
        <w:rFonts w:hint="default"/>
      </w:rPr>
    </w:lvl>
    <w:lvl w:ilvl="8" w:tplc="E4F6619A">
      <w:start w:val="1"/>
      <w:numFmt w:val="bullet"/>
      <w:lvlText w:val="•"/>
      <w:lvlJc w:val="left"/>
      <w:pPr>
        <w:ind w:left="7895" w:hanging="269"/>
      </w:pPr>
      <w:rPr>
        <w:rFonts w:hint="default"/>
      </w:rPr>
    </w:lvl>
  </w:abstractNum>
  <w:abstractNum w:abstractNumId="17" w15:restartNumberingAfterBreak="0">
    <w:nsid w:val="564D0E88"/>
    <w:multiLevelType w:val="hybridMultilevel"/>
    <w:tmpl w:val="31D2B9A6"/>
    <w:lvl w:ilvl="0" w:tplc="C7861B32">
      <w:start w:val="1"/>
      <w:numFmt w:val="decimal"/>
      <w:lvlText w:val="%1."/>
      <w:lvlJc w:val="left"/>
      <w:pPr>
        <w:ind w:left="115" w:hanging="221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947284D6">
      <w:start w:val="1"/>
      <w:numFmt w:val="bullet"/>
      <w:lvlText w:val="•"/>
      <w:lvlJc w:val="left"/>
      <w:pPr>
        <w:ind w:left="1092" w:hanging="221"/>
      </w:pPr>
      <w:rPr>
        <w:rFonts w:hint="default"/>
      </w:rPr>
    </w:lvl>
    <w:lvl w:ilvl="2" w:tplc="7624BE94">
      <w:start w:val="1"/>
      <w:numFmt w:val="bullet"/>
      <w:lvlText w:val="•"/>
      <w:lvlJc w:val="left"/>
      <w:pPr>
        <w:ind w:left="2068" w:hanging="221"/>
      </w:pPr>
      <w:rPr>
        <w:rFonts w:hint="default"/>
      </w:rPr>
    </w:lvl>
    <w:lvl w:ilvl="3" w:tplc="EA5434C6">
      <w:start w:val="1"/>
      <w:numFmt w:val="bullet"/>
      <w:lvlText w:val="•"/>
      <w:lvlJc w:val="left"/>
      <w:pPr>
        <w:ind w:left="3045" w:hanging="221"/>
      </w:pPr>
      <w:rPr>
        <w:rFonts w:hint="default"/>
      </w:rPr>
    </w:lvl>
    <w:lvl w:ilvl="4" w:tplc="EE360E12">
      <w:start w:val="1"/>
      <w:numFmt w:val="bullet"/>
      <w:lvlText w:val="•"/>
      <w:lvlJc w:val="left"/>
      <w:pPr>
        <w:ind w:left="4021" w:hanging="221"/>
      </w:pPr>
      <w:rPr>
        <w:rFonts w:hint="default"/>
      </w:rPr>
    </w:lvl>
    <w:lvl w:ilvl="5" w:tplc="303A7024">
      <w:start w:val="1"/>
      <w:numFmt w:val="bullet"/>
      <w:lvlText w:val="•"/>
      <w:lvlJc w:val="left"/>
      <w:pPr>
        <w:ind w:left="4997" w:hanging="221"/>
      </w:pPr>
      <w:rPr>
        <w:rFonts w:hint="default"/>
      </w:rPr>
    </w:lvl>
    <w:lvl w:ilvl="6" w:tplc="A41412C8">
      <w:start w:val="1"/>
      <w:numFmt w:val="bullet"/>
      <w:lvlText w:val="•"/>
      <w:lvlJc w:val="left"/>
      <w:pPr>
        <w:ind w:left="5974" w:hanging="221"/>
      </w:pPr>
      <w:rPr>
        <w:rFonts w:hint="default"/>
      </w:rPr>
    </w:lvl>
    <w:lvl w:ilvl="7" w:tplc="E7986F0C">
      <w:start w:val="1"/>
      <w:numFmt w:val="bullet"/>
      <w:lvlText w:val="•"/>
      <w:lvlJc w:val="left"/>
      <w:pPr>
        <w:ind w:left="6950" w:hanging="221"/>
      </w:pPr>
      <w:rPr>
        <w:rFonts w:hint="default"/>
      </w:rPr>
    </w:lvl>
    <w:lvl w:ilvl="8" w:tplc="8E3E4A2A">
      <w:start w:val="1"/>
      <w:numFmt w:val="bullet"/>
      <w:lvlText w:val="•"/>
      <w:lvlJc w:val="left"/>
      <w:pPr>
        <w:ind w:left="7927" w:hanging="221"/>
      </w:pPr>
      <w:rPr>
        <w:rFonts w:hint="default"/>
      </w:rPr>
    </w:lvl>
  </w:abstractNum>
  <w:abstractNum w:abstractNumId="18" w15:restartNumberingAfterBreak="0">
    <w:nsid w:val="5C322310"/>
    <w:multiLevelType w:val="hybridMultilevel"/>
    <w:tmpl w:val="9FB2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436DD"/>
    <w:multiLevelType w:val="hybridMultilevel"/>
    <w:tmpl w:val="0BDC4522"/>
    <w:lvl w:ilvl="0" w:tplc="7E029F6E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1" w:tplc="C5609ED0">
      <w:start w:val="1"/>
      <w:numFmt w:val="bullet"/>
      <w:lvlText w:val="o"/>
      <w:lvlJc w:val="left"/>
      <w:pPr>
        <w:ind w:left="1195" w:hanging="361"/>
      </w:pPr>
      <w:rPr>
        <w:rFonts w:ascii="Courier New" w:eastAsia="Courier New" w:hAnsi="Courier New" w:hint="default"/>
        <w:sz w:val="22"/>
        <w:szCs w:val="22"/>
      </w:rPr>
    </w:lvl>
    <w:lvl w:ilvl="2" w:tplc="27C4D88C">
      <w:start w:val="1"/>
      <w:numFmt w:val="decimal"/>
      <w:lvlText w:val="%3."/>
      <w:lvlJc w:val="left"/>
      <w:pPr>
        <w:ind w:left="7046" w:hanging="219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3" w:tplc="EA18316A">
      <w:start w:val="1"/>
      <w:numFmt w:val="bullet"/>
      <w:lvlText w:val="•"/>
      <w:lvlJc w:val="left"/>
      <w:pPr>
        <w:ind w:left="7395" w:hanging="219"/>
      </w:pPr>
      <w:rPr>
        <w:rFonts w:hint="default"/>
      </w:rPr>
    </w:lvl>
    <w:lvl w:ilvl="4" w:tplc="244E208A">
      <w:start w:val="1"/>
      <w:numFmt w:val="bullet"/>
      <w:lvlText w:val="•"/>
      <w:lvlJc w:val="left"/>
      <w:pPr>
        <w:ind w:left="7744" w:hanging="219"/>
      </w:pPr>
      <w:rPr>
        <w:rFonts w:hint="default"/>
      </w:rPr>
    </w:lvl>
    <w:lvl w:ilvl="5" w:tplc="B59493FE">
      <w:start w:val="1"/>
      <w:numFmt w:val="bullet"/>
      <w:lvlText w:val="•"/>
      <w:lvlJc w:val="left"/>
      <w:pPr>
        <w:ind w:left="8094" w:hanging="219"/>
      </w:pPr>
      <w:rPr>
        <w:rFonts w:hint="default"/>
      </w:rPr>
    </w:lvl>
    <w:lvl w:ilvl="6" w:tplc="1EA64018">
      <w:start w:val="1"/>
      <w:numFmt w:val="bullet"/>
      <w:lvlText w:val="•"/>
      <w:lvlJc w:val="left"/>
      <w:pPr>
        <w:ind w:left="8443" w:hanging="219"/>
      </w:pPr>
      <w:rPr>
        <w:rFonts w:hint="default"/>
      </w:rPr>
    </w:lvl>
    <w:lvl w:ilvl="7" w:tplc="2C484CF0">
      <w:start w:val="1"/>
      <w:numFmt w:val="bullet"/>
      <w:lvlText w:val="•"/>
      <w:lvlJc w:val="left"/>
      <w:pPr>
        <w:ind w:left="8792" w:hanging="219"/>
      </w:pPr>
      <w:rPr>
        <w:rFonts w:hint="default"/>
      </w:rPr>
    </w:lvl>
    <w:lvl w:ilvl="8" w:tplc="E1CCFEA2">
      <w:start w:val="1"/>
      <w:numFmt w:val="bullet"/>
      <w:lvlText w:val="•"/>
      <w:lvlJc w:val="left"/>
      <w:pPr>
        <w:ind w:left="9141" w:hanging="219"/>
      </w:pPr>
      <w:rPr>
        <w:rFonts w:hint="default"/>
      </w:rPr>
    </w:lvl>
  </w:abstractNum>
  <w:abstractNum w:abstractNumId="20" w15:restartNumberingAfterBreak="0">
    <w:nsid w:val="75CF497B"/>
    <w:multiLevelType w:val="hybridMultilevel"/>
    <w:tmpl w:val="9D626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025D0"/>
    <w:multiLevelType w:val="hybridMultilevel"/>
    <w:tmpl w:val="8CA05CB4"/>
    <w:lvl w:ilvl="0" w:tplc="C83AF8F0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AEC05B7"/>
    <w:multiLevelType w:val="hybridMultilevel"/>
    <w:tmpl w:val="FC0286A4"/>
    <w:lvl w:ilvl="0" w:tplc="C0226DEA">
      <w:start w:val="1"/>
      <w:numFmt w:val="bullet"/>
      <w:lvlText w:val=""/>
      <w:lvlJc w:val="left"/>
      <w:pPr>
        <w:ind w:left="836" w:hanging="361"/>
      </w:pPr>
      <w:rPr>
        <w:rFonts w:ascii="Symbol" w:eastAsia="Symbol" w:hAnsi="Symbol" w:hint="default"/>
        <w:sz w:val="22"/>
        <w:szCs w:val="22"/>
      </w:rPr>
    </w:lvl>
    <w:lvl w:ilvl="1" w:tplc="0CFA1F4E">
      <w:start w:val="1"/>
      <w:numFmt w:val="bullet"/>
      <w:lvlText w:val="•"/>
      <w:lvlJc w:val="left"/>
      <w:pPr>
        <w:ind w:left="1740" w:hanging="361"/>
      </w:pPr>
      <w:rPr>
        <w:rFonts w:hint="default"/>
      </w:rPr>
    </w:lvl>
    <w:lvl w:ilvl="2" w:tplc="4D5A081C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3" w:tplc="810AF4F0">
      <w:start w:val="1"/>
      <w:numFmt w:val="bullet"/>
      <w:lvlText w:val="•"/>
      <w:lvlJc w:val="left"/>
      <w:pPr>
        <w:ind w:left="3549" w:hanging="361"/>
      </w:pPr>
      <w:rPr>
        <w:rFonts w:hint="default"/>
      </w:rPr>
    </w:lvl>
    <w:lvl w:ilvl="4" w:tplc="1D4EBD6E">
      <w:start w:val="1"/>
      <w:numFmt w:val="bullet"/>
      <w:lvlText w:val="•"/>
      <w:lvlJc w:val="left"/>
      <w:pPr>
        <w:ind w:left="4453" w:hanging="361"/>
      </w:pPr>
      <w:rPr>
        <w:rFonts w:hint="default"/>
      </w:rPr>
    </w:lvl>
    <w:lvl w:ilvl="5" w:tplc="A1F6D604">
      <w:start w:val="1"/>
      <w:numFmt w:val="bullet"/>
      <w:lvlText w:val="•"/>
      <w:lvlJc w:val="left"/>
      <w:pPr>
        <w:ind w:left="5358" w:hanging="361"/>
      </w:pPr>
      <w:rPr>
        <w:rFonts w:hint="default"/>
      </w:rPr>
    </w:lvl>
    <w:lvl w:ilvl="6" w:tplc="1504BDAA">
      <w:start w:val="1"/>
      <w:numFmt w:val="bullet"/>
      <w:lvlText w:val="•"/>
      <w:lvlJc w:val="left"/>
      <w:pPr>
        <w:ind w:left="6262" w:hanging="361"/>
      </w:pPr>
      <w:rPr>
        <w:rFonts w:hint="default"/>
      </w:rPr>
    </w:lvl>
    <w:lvl w:ilvl="7" w:tplc="DCD685F0">
      <w:start w:val="1"/>
      <w:numFmt w:val="bullet"/>
      <w:lvlText w:val="•"/>
      <w:lvlJc w:val="left"/>
      <w:pPr>
        <w:ind w:left="7166" w:hanging="361"/>
      </w:pPr>
      <w:rPr>
        <w:rFonts w:hint="default"/>
      </w:rPr>
    </w:lvl>
    <w:lvl w:ilvl="8" w:tplc="D6AC3690">
      <w:start w:val="1"/>
      <w:numFmt w:val="bullet"/>
      <w:lvlText w:val="•"/>
      <w:lvlJc w:val="left"/>
      <w:pPr>
        <w:ind w:left="8071" w:hanging="361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19"/>
  </w:num>
  <w:num w:numId="5">
    <w:abstractNumId w:val="12"/>
  </w:num>
  <w:num w:numId="6">
    <w:abstractNumId w:val="14"/>
  </w:num>
  <w:num w:numId="7">
    <w:abstractNumId w:val="4"/>
  </w:num>
  <w:num w:numId="8">
    <w:abstractNumId w:val="21"/>
  </w:num>
  <w:num w:numId="9">
    <w:abstractNumId w:val="5"/>
  </w:num>
  <w:num w:numId="10">
    <w:abstractNumId w:val="2"/>
  </w:num>
  <w:num w:numId="11">
    <w:abstractNumId w:val="0"/>
  </w:num>
  <w:num w:numId="12">
    <w:abstractNumId w:val="9"/>
  </w:num>
  <w:num w:numId="13">
    <w:abstractNumId w:val="15"/>
  </w:num>
  <w:num w:numId="14">
    <w:abstractNumId w:val="1"/>
  </w:num>
  <w:num w:numId="15">
    <w:abstractNumId w:val="6"/>
  </w:num>
  <w:num w:numId="16">
    <w:abstractNumId w:val="11"/>
  </w:num>
  <w:num w:numId="17">
    <w:abstractNumId w:val="20"/>
  </w:num>
  <w:num w:numId="18">
    <w:abstractNumId w:val="8"/>
  </w:num>
  <w:num w:numId="19">
    <w:abstractNumId w:val="7"/>
  </w:num>
  <w:num w:numId="20">
    <w:abstractNumId w:val="13"/>
  </w:num>
  <w:num w:numId="21">
    <w:abstractNumId w:val="18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margin;mso-width-relative:margin;mso-height-relative:margin" fill="f" fillcolor="white" stroke="f" strokecolor="red">
      <v:fill color="white" on="f"/>
      <v:stroke color="red" weight="2.25pt"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54E"/>
    <w:rsid w:val="000172CD"/>
    <w:rsid w:val="0002005C"/>
    <w:rsid w:val="000274E0"/>
    <w:rsid w:val="00035D4E"/>
    <w:rsid w:val="00042021"/>
    <w:rsid w:val="000447AB"/>
    <w:rsid w:val="00050AD3"/>
    <w:rsid w:val="0005769C"/>
    <w:rsid w:val="000703CE"/>
    <w:rsid w:val="000708D9"/>
    <w:rsid w:val="00072B1C"/>
    <w:rsid w:val="0007722E"/>
    <w:rsid w:val="00081F8A"/>
    <w:rsid w:val="000B11B9"/>
    <w:rsid w:val="000C43F3"/>
    <w:rsid w:val="000C512D"/>
    <w:rsid w:val="000D24A3"/>
    <w:rsid w:val="000D4D42"/>
    <w:rsid w:val="000E67C3"/>
    <w:rsid w:val="000F3D25"/>
    <w:rsid w:val="00105A20"/>
    <w:rsid w:val="00105A27"/>
    <w:rsid w:val="0011014E"/>
    <w:rsid w:val="00112D2F"/>
    <w:rsid w:val="00116E2A"/>
    <w:rsid w:val="0012038E"/>
    <w:rsid w:val="001217A6"/>
    <w:rsid w:val="00123E33"/>
    <w:rsid w:val="00135D46"/>
    <w:rsid w:val="001413EE"/>
    <w:rsid w:val="001474FB"/>
    <w:rsid w:val="001561CF"/>
    <w:rsid w:val="00161892"/>
    <w:rsid w:val="00171A14"/>
    <w:rsid w:val="0018502A"/>
    <w:rsid w:val="00186CF9"/>
    <w:rsid w:val="001A1C28"/>
    <w:rsid w:val="001A443D"/>
    <w:rsid w:val="001B08C9"/>
    <w:rsid w:val="001B0ADC"/>
    <w:rsid w:val="001B279A"/>
    <w:rsid w:val="001C64EC"/>
    <w:rsid w:val="001D0A59"/>
    <w:rsid w:val="001D222E"/>
    <w:rsid w:val="001D3F20"/>
    <w:rsid w:val="001D6AD4"/>
    <w:rsid w:val="001E0A6C"/>
    <w:rsid w:val="001E37D9"/>
    <w:rsid w:val="001E5E77"/>
    <w:rsid w:val="001E6EA6"/>
    <w:rsid w:val="001F316E"/>
    <w:rsid w:val="001F43C2"/>
    <w:rsid w:val="002013F4"/>
    <w:rsid w:val="002021AE"/>
    <w:rsid w:val="00202DA0"/>
    <w:rsid w:val="00215253"/>
    <w:rsid w:val="002167F1"/>
    <w:rsid w:val="00217F7F"/>
    <w:rsid w:val="00225842"/>
    <w:rsid w:val="0023252E"/>
    <w:rsid w:val="00240463"/>
    <w:rsid w:val="002439C5"/>
    <w:rsid w:val="0025625E"/>
    <w:rsid w:val="0025720B"/>
    <w:rsid w:val="002576A9"/>
    <w:rsid w:val="002622DA"/>
    <w:rsid w:val="00264A2A"/>
    <w:rsid w:val="00266352"/>
    <w:rsid w:val="0027134F"/>
    <w:rsid w:val="0027373D"/>
    <w:rsid w:val="00276EA9"/>
    <w:rsid w:val="00277898"/>
    <w:rsid w:val="00290C5C"/>
    <w:rsid w:val="00292B7A"/>
    <w:rsid w:val="00293FEA"/>
    <w:rsid w:val="0029719F"/>
    <w:rsid w:val="002B0EEA"/>
    <w:rsid w:val="002B5744"/>
    <w:rsid w:val="002B7A5C"/>
    <w:rsid w:val="002C1949"/>
    <w:rsid w:val="002C1CE5"/>
    <w:rsid w:val="002C1FAB"/>
    <w:rsid w:val="002C5870"/>
    <w:rsid w:val="002D7949"/>
    <w:rsid w:val="002D7FA4"/>
    <w:rsid w:val="002E30F6"/>
    <w:rsid w:val="003114AC"/>
    <w:rsid w:val="00330C39"/>
    <w:rsid w:val="00332250"/>
    <w:rsid w:val="00332907"/>
    <w:rsid w:val="0033370B"/>
    <w:rsid w:val="00340CDE"/>
    <w:rsid w:val="0034417E"/>
    <w:rsid w:val="00344E31"/>
    <w:rsid w:val="00352E5C"/>
    <w:rsid w:val="003535F6"/>
    <w:rsid w:val="00354420"/>
    <w:rsid w:val="003557EF"/>
    <w:rsid w:val="00372641"/>
    <w:rsid w:val="00374122"/>
    <w:rsid w:val="00381294"/>
    <w:rsid w:val="00381A2F"/>
    <w:rsid w:val="003835F1"/>
    <w:rsid w:val="00394D31"/>
    <w:rsid w:val="003A13B9"/>
    <w:rsid w:val="003A1494"/>
    <w:rsid w:val="003A1895"/>
    <w:rsid w:val="003A68B7"/>
    <w:rsid w:val="003B6CC3"/>
    <w:rsid w:val="003C01FB"/>
    <w:rsid w:val="003C425F"/>
    <w:rsid w:val="003C5488"/>
    <w:rsid w:val="00402D3F"/>
    <w:rsid w:val="00405B4E"/>
    <w:rsid w:val="00407C6C"/>
    <w:rsid w:val="004121EC"/>
    <w:rsid w:val="00412E75"/>
    <w:rsid w:val="00413A7B"/>
    <w:rsid w:val="00430424"/>
    <w:rsid w:val="00433871"/>
    <w:rsid w:val="00457E5E"/>
    <w:rsid w:val="0046157C"/>
    <w:rsid w:val="00466330"/>
    <w:rsid w:val="0047020F"/>
    <w:rsid w:val="004742B6"/>
    <w:rsid w:val="004835B8"/>
    <w:rsid w:val="00485324"/>
    <w:rsid w:val="00485CC2"/>
    <w:rsid w:val="0048688D"/>
    <w:rsid w:val="0049061F"/>
    <w:rsid w:val="0049712A"/>
    <w:rsid w:val="004A431A"/>
    <w:rsid w:val="004A6FDE"/>
    <w:rsid w:val="004B4C84"/>
    <w:rsid w:val="004B5223"/>
    <w:rsid w:val="004B6D26"/>
    <w:rsid w:val="004D5EF2"/>
    <w:rsid w:val="004E2AC8"/>
    <w:rsid w:val="004E3947"/>
    <w:rsid w:val="004E7D89"/>
    <w:rsid w:val="004E7F79"/>
    <w:rsid w:val="004F302E"/>
    <w:rsid w:val="004F4FCE"/>
    <w:rsid w:val="005077BC"/>
    <w:rsid w:val="00512829"/>
    <w:rsid w:val="00515B13"/>
    <w:rsid w:val="00520DCF"/>
    <w:rsid w:val="00522308"/>
    <w:rsid w:val="00524C0D"/>
    <w:rsid w:val="00541626"/>
    <w:rsid w:val="00550168"/>
    <w:rsid w:val="0055150A"/>
    <w:rsid w:val="00553997"/>
    <w:rsid w:val="0055748A"/>
    <w:rsid w:val="00572C19"/>
    <w:rsid w:val="0057363F"/>
    <w:rsid w:val="00581DB4"/>
    <w:rsid w:val="00583899"/>
    <w:rsid w:val="0058755E"/>
    <w:rsid w:val="0059080C"/>
    <w:rsid w:val="00590941"/>
    <w:rsid w:val="00594777"/>
    <w:rsid w:val="005951F9"/>
    <w:rsid w:val="005A0794"/>
    <w:rsid w:val="005A1F45"/>
    <w:rsid w:val="005B2B0A"/>
    <w:rsid w:val="005C0341"/>
    <w:rsid w:val="005C23E3"/>
    <w:rsid w:val="005C33C7"/>
    <w:rsid w:val="005D694D"/>
    <w:rsid w:val="005D7E95"/>
    <w:rsid w:val="005E022B"/>
    <w:rsid w:val="005E3870"/>
    <w:rsid w:val="005E4D29"/>
    <w:rsid w:val="005E6F06"/>
    <w:rsid w:val="005F09E0"/>
    <w:rsid w:val="005F65C1"/>
    <w:rsid w:val="005F6DA0"/>
    <w:rsid w:val="0060083F"/>
    <w:rsid w:val="00602270"/>
    <w:rsid w:val="006039C6"/>
    <w:rsid w:val="00603DA1"/>
    <w:rsid w:val="00605BF7"/>
    <w:rsid w:val="00615C92"/>
    <w:rsid w:val="006173E0"/>
    <w:rsid w:val="0062205C"/>
    <w:rsid w:val="00634B97"/>
    <w:rsid w:val="00635C8B"/>
    <w:rsid w:val="0064547D"/>
    <w:rsid w:val="006454CC"/>
    <w:rsid w:val="00645C9E"/>
    <w:rsid w:val="00647594"/>
    <w:rsid w:val="0065041C"/>
    <w:rsid w:val="00651F31"/>
    <w:rsid w:val="006573A2"/>
    <w:rsid w:val="00662B50"/>
    <w:rsid w:val="00663934"/>
    <w:rsid w:val="00672BD9"/>
    <w:rsid w:val="00675750"/>
    <w:rsid w:val="00684539"/>
    <w:rsid w:val="00687800"/>
    <w:rsid w:val="006879B6"/>
    <w:rsid w:val="0069274E"/>
    <w:rsid w:val="006B594A"/>
    <w:rsid w:val="006B6AFE"/>
    <w:rsid w:val="006C2E3B"/>
    <w:rsid w:val="006C48FD"/>
    <w:rsid w:val="006C5421"/>
    <w:rsid w:val="006E4319"/>
    <w:rsid w:val="006E44DA"/>
    <w:rsid w:val="006E4A1D"/>
    <w:rsid w:val="006E755A"/>
    <w:rsid w:val="006F312F"/>
    <w:rsid w:val="007015A4"/>
    <w:rsid w:val="007062EA"/>
    <w:rsid w:val="00706E27"/>
    <w:rsid w:val="00707D8D"/>
    <w:rsid w:val="00712C9D"/>
    <w:rsid w:val="00723969"/>
    <w:rsid w:val="0072466C"/>
    <w:rsid w:val="00726C67"/>
    <w:rsid w:val="0072778C"/>
    <w:rsid w:val="00731C4A"/>
    <w:rsid w:val="007340A3"/>
    <w:rsid w:val="00737880"/>
    <w:rsid w:val="00740D1C"/>
    <w:rsid w:val="00741AF7"/>
    <w:rsid w:val="0074414A"/>
    <w:rsid w:val="00761529"/>
    <w:rsid w:val="007756AB"/>
    <w:rsid w:val="00777D00"/>
    <w:rsid w:val="00786007"/>
    <w:rsid w:val="00793CC8"/>
    <w:rsid w:val="00797F61"/>
    <w:rsid w:val="007A7F63"/>
    <w:rsid w:val="007B5B40"/>
    <w:rsid w:val="007C04EF"/>
    <w:rsid w:val="007C58BB"/>
    <w:rsid w:val="007C754E"/>
    <w:rsid w:val="007D0D84"/>
    <w:rsid w:val="007D22E3"/>
    <w:rsid w:val="007D7688"/>
    <w:rsid w:val="007E1DB9"/>
    <w:rsid w:val="007E5A9B"/>
    <w:rsid w:val="007F7AEE"/>
    <w:rsid w:val="008050BE"/>
    <w:rsid w:val="00806750"/>
    <w:rsid w:val="008144CE"/>
    <w:rsid w:val="00815763"/>
    <w:rsid w:val="0081788E"/>
    <w:rsid w:val="00825236"/>
    <w:rsid w:val="008301FA"/>
    <w:rsid w:val="008322D3"/>
    <w:rsid w:val="00832556"/>
    <w:rsid w:val="00836742"/>
    <w:rsid w:val="008430C0"/>
    <w:rsid w:val="0084668E"/>
    <w:rsid w:val="008468A1"/>
    <w:rsid w:val="00856B48"/>
    <w:rsid w:val="008700BA"/>
    <w:rsid w:val="0087369E"/>
    <w:rsid w:val="0087373D"/>
    <w:rsid w:val="00873BEF"/>
    <w:rsid w:val="00882477"/>
    <w:rsid w:val="0089282A"/>
    <w:rsid w:val="008A1F8B"/>
    <w:rsid w:val="008B1007"/>
    <w:rsid w:val="008C38F3"/>
    <w:rsid w:val="008C59C0"/>
    <w:rsid w:val="008C5DC6"/>
    <w:rsid w:val="008C6539"/>
    <w:rsid w:val="008D5EAC"/>
    <w:rsid w:val="008F32E4"/>
    <w:rsid w:val="008F7D4B"/>
    <w:rsid w:val="00900A9C"/>
    <w:rsid w:val="009015D7"/>
    <w:rsid w:val="0090703D"/>
    <w:rsid w:val="0091118E"/>
    <w:rsid w:val="009276E2"/>
    <w:rsid w:val="00932571"/>
    <w:rsid w:val="00935E13"/>
    <w:rsid w:val="0094259B"/>
    <w:rsid w:val="00942EB3"/>
    <w:rsid w:val="0094589F"/>
    <w:rsid w:val="00946C24"/>
    <w:rsid w:val="00947487"/>
    <w:rsid w:val="009624EE"/>
    <w:rsid w:val="00963C1B"/>
    <w:rsid w:val="00971212"/>
    <w:rsid w:val="009717FA"/>
    <w:rsid w:val="009723D9"/>
    <w:rsid w:val="0097242F"/>
    <w:rsid w:val="00973FB9"/>
    <w:rsid w:val="00980860"/>
    <w:rsid w:val="009810CF"/>
    <w:rsid w:val="00981E30"/>
    <w:rsid w:val="009834D9"/>
    <w:rsid w:val="00992768"/>
    <w:rsid w:val="0099593C"/>
    <w:rsid w:val="00996A32"/>
    <w:rsid w:val="009A259B"/>
    <w:rsid w:val="009B221F"/>
    <w:rsid w:val="009B280D"/>
    <w:rsid w:val="009B561A"/>
    <w:rsid w:val="009B74EC"/>
    <w:rsid w:val="009C062B"/>
    <w:rsid w:val="009C2576"/>
    <w:rsid w:val="009C30CA"/>
    <w:rsid w:val="009D3493"/>
    <w:rsid w:val="009D381F"/>
    <w:rsid w:val="009D7AE2"/>
    <w:rsid w:val="009E0954"/>
    <w:rsid w:val="009E22DF"/>
    <w:rsid w:val="009E2705"/>
    <w:rsid w:val="009E40FA"/>
    <w:rsid w:val="009E61DA"/>
    <w:rsid w:val="009E70B9"/>
    <w:rsid w:val="00A00803"/>
    <w:rsid w:val="00A04A4A"/>
    <w:rsid w:val="00A10F6B"/>
    <w:rsid w:val="00A14386"/>
    <w:rsid w:val="00A27A06"/>
    <w:rsid w:val="00A27F38"/>
    <w:rsid w:val="00A3473B"/>
    <w:rsid w:val="00A44E9F"/>
    <w:rsid w:val="00A45462"/>
    <w:rsid w:val="00A540F6"/>
    <w:rsid w:val="00A55895"/>
    <w:rsid w:val="00A55F85"/>
    <w:rsid w:val="00A6130D"/>
    <w:rsid w:val="00A66C4B"/>
    <w:rsid w:val="00A67017"/>
    <w:rsid w:val="00A730C7"/>
    <w:rsid w:val="00A73516"/>
    <w:rsid w:val="00A90B6C"/>
    <w:rsid w:val="00A93FFE"/>
    <w:rsid w:val="00A94C86"/>
    <w:rsid w:val="00A96B79"/>
    <w:rsid w:val="00AA0A03"/>
    <w:rsid w:val="00AA2EA3"/>
    <w:rsid w:val="00AB2DE8"/>
    <w:rsid w:val="00AB3FFF"/>
    <w:rsid w:val="00AD08DC"/>
    <w:rsid w:val="00AE11CB"/>
    <w:rsid w:val="00AE23B2"/>
    <w:rsid w:val="00AE7DEC"/>
    <w:rsid w:val="00AF0751"/>
    <w:rsid w:val="00B015D3"/>
    <w:rsid w:val="00B1107B"/>
    <w:rsid w:val="00B12710"/>
    <w:rsid w:val="00B12DB6"/>
    <w:rsid w:val="00B17A4D"/>
    <w:rsid w:val="00B22413"/>
    <w:rsid w:val="00B401CA"/>
    <w:rsid w:val="00B61548"/>
    <w:rsid w:val="00B62663"/>
    <w:rsid w:val="00B65CED"/>
    <w:rsid w:val="00B67B8F"/>
    <w:rsid w:val="00B754E6"/>
    <w:rsid w:val="00B82273"/>
    <w:rsid w:val="00B8657A"/>
    <w:rsid w:val="00B9479A"/>
    <w:rsid w:val="00B95CD7"/>
    <w:rsid w:val="00B973C4"/>
    <w:rsid w:val="00BA134C"/>
    <w:rsid w:val="00BA41E3"/>
    <w:rsid w:val="00BA761A"/>
    <w:rsid w:val="00BB11AA"/>
    <w:rsid w:val="00BB327F"/>
    <w:rsid w:val="00BB3389"/>
    <w:rsid w:val="00BC5DCF"/>
    <w:rsid w:val="00BD3351"/>
    <w:rsid w:val="00BD5BD6"/>
    <w:rsid w:val="00BD5C00"/>
    <w:rsid w:val="00BE1BB3"/>
    <w:rsid w:val="00BE370C"/>
    <w:rsid w:val="00BE37E3"/>
    <w:rsid w:val="00BF61B4"/>
    <w:rsid w:val="00BF7DC7"/>
    <w:rsid w:val="00C135EF"/>
    <w:rsid w:val="00C22E0E"/>
    <w:rsid w:val="00C258FA"/>
    <w:rsid w:val="00C26989"/>
    <w:rsid w:val="00C30C71"/>
    <w:rsid w:val="00C52795"/>
    <w:rsid w:val="00C618CC"/>
    <w:rsid w:val="00C61CA3"/>
    <w:rsid w:val="00C629DD"/>
    <w:rsid w:val="00C62CEB"/>
    <w:rsid w:val="00C65B67"/>
    <w:rsid w:val="00C667BB"/>
    <w:rsid w:val="00C70492"/>
    <w:rsid w:val="00C72117"/>
    <w:rsid w:val="00C72AF6"/>
    <w:rsid w:val="00C73B38"/>
    <w:rsid w:val="00C82044"/>
    <w:rsid w:val="00C87CF2"/>
    <w:rsid w:val="00CA0BCD"/>
    <w:rsid w:val="00CA18E1"/>
    <w:rsid w:val="00CA1D30"/>
    <w:rsid w:val="00CA3D4A"/>
    <w:rsid w:val="00CA470A"/>
    <w:rsid w:val="00CA4F08"/>
    <w:rsid w:val="00CA710D"/>
    <w:rsid w:val="00CB2CB7"/>
    <w:rsid w:val="00CB4559"/>
    <w:rsid w:val="00CC61D7"/>
    <w:rsid w:val="00CC7BC2"/>
    <w:rsid w:val="00CD0A54"/>
    <w:rsid w:val="00CD17F6"/>
    <w:rsid w:val="00CD70DE"/>
    <w:rsid w:val="00CE15DA"/>
    <w:rsid w:val="00CE200D"/>
    <w:rsid w:val="00CE756A"/>
    <w:rsid w:val="00CF1C44"/>
    <w:rsid w:val="00CF322A"/>
    <w:rsid w:val="00D03694"/>
    <w:rsid w:val="00D03AAF"/>
    <w:rsid w:val="00D03DE9"/>
    <w:rsid w:val="00D11105"/>
    <w:rsid w:val="00D12186"/>
    <w:rsid w:val="00D129B0"/>
    <w:rsid w:val="00D13CA2"/>
    <w:rsid w:val="00D22B68"/>
    <w:rsid w:val="00D24AE2"/>
    <w:rsid w:val="00D27D6F"/>
    <w:rsid w:val="00D27E45"/>
    <w:rsid w:val="00D27E4D"/>
    <w:rsid w:val="00D31961"/>
    <w:rsid w:val="00D3253F"/>
    <w:rsid w:val="00D74607"/>
    <w:rsid w:val="00D86B34"/>
    <w:rsid w:val="00D86F50"/>
    <w:rsid w:val="00D90446"/>
    <w:rsid w:val="00D91E81"/>
    <w:rsid w:val="00D92788"/>
    <w:rsid w:val="00D92A26"/>
    <w:rsid w:val="00DA51D9"/>
    <w:rsid w:val="00DA7B99"/>
    <w:rsid w:val="00DA7CF8"/>
    <w:rsid w:val="00DA7D16"/>
    <w:rsid w:val="00DB4C18"/>
    <w:rsid w:val="00DB5F25"/>
    <w:rsid w:val="00DC1DE2"/>
    <w:rsid w:val="00DC1FAA"/>
    <w:rsid w:val="00DC2408"/>
    <w:rsid w:val="00DC77D6"/>
    <w:rsid w:val="00DD0479"/>
    <w:rsid w:val="00DD3F7F"/>
    <w:rsid w:val="00DE407E"/>
    <w:rsid w:val="00DE5C49"/>
    <w:rsid w:val="00DE686C"/>
    <w:rsid w:val="00DE786E"/>
    <w:rsid w:val="00E0298E"/>
    <w:rsid w:val="00E07688"/>
    <w:rsid w:val="00E07C2E"/>
    <w:rsid w:val="00E10F41"/>
    <w:rsid w:val="00E2198C"/>
    <w:rsid w:val="00E21F5A"/>
    <w:rsid w:val="00E26996"/>
    <w:rsid w:val="00E314B0"/>
    <w:rsid w:val="00E331CF"/>
    <w:rsid w:val="00E36048"/>
    <w:rsid w:val="00E420C8"/>
    <w:rsid w:val="00E4770B"/>
    <w:rsid w:val="00E57CA4"/>
    <w:rsid w:val="00E62F98"/>
    <w:rsid w:val="00E64E85"/>
    <w:rsid w:val="00E66598"/>
    <w:rsid w:val="00E67F25"/>
    <w:rsid w:val="00E70664"/>
    <w:rsid w:val="00E8078A"/>
    <w:rsid w:val="00E80DA1"/>
    <w:rsid w:val="00E86A24"/>
    <w:rsid w:val="00EA3387"/>
    <w:rsid w:val="00EA3FFC"/>
    <w:rsid w:val="00EC4633"/>
    <w:rsid w:val="00EC56E8"/>
    <w:rsid w:val="00ED36DD"/>
    <w:rsid w:val="00EE12C1"/>
    <w:rsid w:val="00EE3DCE"/>
    <w:rsid w:val="00EE5D28"/>
    <w:rsid w:val="00EE5D7F"/>
    <w:rsid w:val="00EF238C"/>
    <w:rsid w:val="00F0047F"/>
    <w:rsid w:val="00F0671C"/>
    <w:rsid w:val="00F07B1D"/>
    <w:rsid w:val="00F10E39"/>
    <w:rsid w:val="00F158D5"/>
    <w:rsid w:val="00F25C20"/>
    <w:rsid w:val="00F27CC1"/>
    <w:rsid w:val="00F309AE"/>
    <w:rsid w:val="00F30A6A"/>
    <w:rsid w:val="00F316A1"/>
    <w:rsid w:val="00F41097"/>
    <w:rsid w:val="00F43F19"/>
    <w:rsid w:val="00F51323"/>
    <w:rsid w:val="00F51735"/>
    <w:rsid w:val="00F54B83"/>
    <w:rsid w:val="00F654A5"/>
    <w:rsid w:val="00F65B71"/>
    <w:rsid w:val="00F76211"/>
    <w:rsid w:val="00F844B6"/>
    <w:rsid w:val="00F85467"/>
    <w:rsid w:val="00F85D2F"/>
    <w:rsid w:val="00F9163F"/>
    <w:rsid w:val="00F945E1"/>
    <w:rsid w:val="00F97DEC"/>
    <w:rsid w:val="00FA61B3"/>
    <w:rsid w:val="00FB4CE0"/>
    <w:rsid w:val="00FB5B64"/>
    <w:rsid w:val="00FC2294"/>
    <w:rsid w:val="00FC55F6"/>
    <w:rsid w:val="00FC6F9E"/>
    <w:rsid w:val="00FD1AA7"/>
    <w:rsid w:val="00FD1D12"/>
    <w:rsid w:val="00FD257D"/>
    <w:rsid w:val="00FD79A5"/>
    <w:rsid w:val="00FD79FC"/>
    <w:rsid w:val="00FE1142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width-relative:margin;mso-height-relative:margin" fill="f" fillcolor="white" stroke="f" strokecolor="red">
      <v:fill color="white" on="f"/>
      <v:stroke color="red" weight="2.25pt" on="f"/>
    </o:shapedefaults>
    <o:shapelayout v:ext="edit">
      <o:idmap v:ext="edit" data="1"/>
    </o:shapelayout>
  </w:shapeDefaults>
  <w:decimalSymbol w:val="."/>
  <w:listSeparator w:val=","/>
  <w14:docId w14:val="63992280"/>
  <w15:docId w15:val="{41F965C7-39E1-4E38-8BD8-FC03169D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Dubai Medium" w:eastAsia="Dubai Medium" w:hAnsi="Dubai Medium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5" w:hanging="36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1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F4"/>
  </w:style>
  <w:style w:type="paragraph" w:styleId="Footer">
    <w:name w:val="footer"/>
    <w:basedOn w:val="Normal"/>
    <w:link w:val="FooterChar"/>
    <w:uiPriority w:val="99"/>
    <w:unhideWhenUsed/>
    <w:rsid w:val="00201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F4"/>
  </w:style>
  <w:style w:type="character" w:styleId="Hyperlink">
    <w:name w:val="Hyperlink"/>
    <w:basedOn w:val="DefaultParagraphFont"/>
    <w:uiPriority w:val="99"/>
    <w:unhideWhenUsed/>
    <w:rsid w:val="001D0A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A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E1DB9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7E1D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1DB9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B67B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permits.org/" TargetMode="External"/><Relationship Id="rId13" Type="http://schemas.openxmlformats.org/officeDocument/2006/relationships/hyperlink" Target="mailto:BuildingPermits@sanjoseca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pwutilitypermits@sanjoseca.go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winteragency@sanjosec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oningQuestions@sanjoseca.gov" TargetMode="External"/><Relationship Id="rId10" Type="http://schemas.openxmlformats.org/officeDocument/2006/relationships/hyperlink" Target="mailto:pwgeneralinfo@sanjosec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mailto:SJFDPermitSpecialist@sanjoseca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Jose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Paxton, Keith</dc:creator>
  <cp:lastModifiedBy>Dyke, Joseph</cp:lastModifiedBy>
  <cp:revision>479</cp:revision>
  <cp:lastPrinted>2022-04-26T21:27:00Z</cp:lastPrinted>
  <dcterms:created xsi:type="dcterms:W3CDTF">2022-04-20T14:25:00Z</dcterms:created>
  <dcterms:modified xsi:type="dcterms:W3CDTF">2022-08-24T16:30:00Z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2022-04-20T00:00:00Z</vt:filetime>
  </property>
</Properties>
</file>